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4E069FF3"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BA5281">
        <w:fldChar w:fldCharType="begin"/>
      </w:r>
      <w:r w:rsidR="00BA5281">
        <w:instrText xml:space="preserve"> DOCPROPERTY  Tdoc#  \* MERGEFORMAT </w:instrText>
      </w:r>
      <w:r w:rsidR="00BA5281">
        <w:fldChar w:fldCharType="separate"/>
      </w:r>
      <w:r w:rsidR="00BA5281" w:rsidRPr="00E13F3D">
        <w:rPr>
          <w:b/>
          <w:i/>
          <w:noProof/>
          <w:sz w:val="28"/>
        </w:rPr>
        <w:t>S5-246549</w:t>
      </w:r>
      <w:r w:rsidR="00BA5281">
        <w:rPr>
          <w:b/>
          <w:i/>
          <w:noProof/>
          <w:sz w:val="28"/>
        </w:rPr>
        <w:fldChar w:fldCharType="end"/>
      </w:r>
      <w:bookmarkStart w:id="0" w:name="_GoBack"/>
      <w:bookmarkEnd w:id="0"/>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D0344" w14:paraId="3999489E" w14:textId="77777777" w:rsidTr="00547111">
        <w:tc>
          <w:tcPr>
            <w:tcW w:w="142" w:type="dxa"/>
            <w:tcBorders>
              <w:left w:val="single" w:sz="4" w:space="0" w:color="auto"/>
            </w:tcBorders>
          </w:tcPr>
          <w:p w14:paraId="4DDA7F40" w14:textId="77777777" w:rsidR="00DD0344" w:rsidRDefault="00DD0344" w:rsidP="00DD0344">
            <w:pPr>
              <w:pStyle w:val="CRCoverPage"/>
              <w:spacing w:after="0"/>
              <w:jc w:val="right"/>
              <w:rPr>
                <w:noProof/>
              </w:rPr>
            </w:pPr>
          </w:p>
        </w:tc>
        <w:tc>
          <w:tcPr>
            <w:tcW w:w="1559" w:type="dxa"/>
            <w:shd w:val="pct30" w:color="FFFF00" w:fill="auto"/>
          </w:tcPr>
          <w:p w14:paraId="52508B66" w14:textId="45482CE0" w:rsidR="00DD0344" w:rsidRPr="00410371" w:rsidRDefault="00DD0344" w:rsidP="00DD034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28.552</w:t>
            </w:r>
            <w:r>
              <w:rPr>
                <w:b/>
                <w:noProof/>
                <w:sz w:val="28"/>
              </w:rPr>
              <w:fldChar w:fldCharType="end"/>
            </w:r>
          </w:p>
        </w:tc>
        <w:tc>
          <w:tcPr>
            <w:tcW w:w="709" w:type="dxa"/>
          </w:tcPr>
          <w:p w14:paraId="77009707" w14:textId="5EBB9484" w:rsidR="00DD0344" w:rsidRDefault="00DD0344" w:rsidP="00DD0344">
            <w:pPr>
              <w:pStyle w:val="CRCoverPage"/>
              <w:spacing w:after="0"/>
              <w:jc w:val="center"/>
              <w:rPr>
                <w:noProof/>
              </w:rPr>
            </w:pPr>
            <w:r>
              <w:rPr>
                <w:b/>
                <w:noProof/>
                <w:sz w:val="28"/>
              </w:rPr>
              <w:t>CR</w:t>
            </w:r>
          </w:p>
        </w:tc>
        <w:tc>
          <w:tcPr>
            <w:tcW w:w="1276" w:type="dxa"/>
            <w:shd w:val="pct30" w:color="FFFF00" w:fill="auto"/>
          </w:tcPr>
          <w:p w14:paraId="6CAED29D" w14:textId="0039B0AE" w:rsidR="00DD0344" w:rsidRPr="00410371" w:rsidRDefault="00BA5281" w:rsidP="00DD0344">
            <w:pPr>
              <w:pStyle w:val="CRCoverPage"/>
              <w:spacing w:after="0"/>
              <w:rPr>
                <w:noProof/>
              </w:rPr>
            </w:pPr>
            <w:r>
              <w:fldChar w:fldCharType="begin"/>
            </w:r>
            <w:r>
              <w:instrText xml:space="preserve"> DOCPROPERTY  Cr#  \* MERGEFORMAT </w:instrText>
            </w:r>
            <w:r>
              <w:fldChar w:fldCharType="separate"/>
            </w:r>
            <w:r w:rsidRPr="00410371">
              <w:rPr>
                <w:b/>
                <w:noProof/>
                <w:sz w:val="28"/>
              </w:rPr>
              <w:t>0627</w:t>
            </w:r>
            <w:r>
              <w:rPr>
                <w:b/>
                <w:noProof/>
                <w:sz w:val="28"/>
              </w:rPr>
              <w:fldChar w:fldCharType="end"/>
            </w:r>
          </w:p>
        </w:tc>
        <w:tc>
          <w:tcPr>
            <w:tcW w:w="709" w:type="dxa"/>
          </w:tcPr>
          <w:p w14:paraId="09D2C09B" w14:textId="63C24595" w:rsidR="00DD0344" w:rsidRDefault="00DD0344" w:rsidP="00DD034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65C76" w:rsidR="00DD0344" w:rsidRPr="00410371" w:rsidRDefault="00DD0344" w:rsidP="00DD0344">
            <w:pPr>
              <w:pStyle w:val="CRCoverPage"/>
              <w:spacing w:after="0"/>
              <w:jc w:val="center"/>
              <w:rPr>
                <w:b/>
                <w:noProof/>
              </w:rPr>
            </w:pPr>
            <w:r>
              <w:rPr>
                <w:b/>
                <w:noProof/>
                <w:sz w:val="28"/>
              </w:rPr>
              <w:t>-</w:t>
            </w:r>
          </w:p>
        </w:tc>
        <w:tc>
          <w:tcPr>
            <w:tcW w:w="2410" w:type="dxa"/>
          </w:tcPr>
          <w:p w14:paraId="5D4AEAE9" w14:textId="1FC50EE9" w:rsidR="00DD0344" w:rsidRDefault="00DD0344" w:rsidP="00DD034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D36028B" w:rsidR="00DD0344" w:rsidRPr="00410371" w:rsidRDefault="00DD0344" w:rsidP="00DD03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DD0344" w:rsidRDefault="00DD0344" w:rsidP="00DD034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344" w14:paraId="0EE45D52" w14:textId="77777777" w:rsidTr="00A7671C">
        <w:tc>
          <w:tcPr>
            <w:tcW w:w="2835" w:type="dxa"/>
          </w:tcPr>
          <w:p w14:paraId="59860FA1" w14:textId="77777777" w:rsidR="00DD0344" w:rsidRDefault="00DD0344" w:rsidP="00DD0344">
            <w:pPr>
              <w:pStyle w:val="CRCoverPage"/>
              <w:tabs>
                <w:tab w:val="right" w:pos="2751"/>
              </w:tabs>
              <w:spacing w:after="0"/>
              <w:rPr>
                <w:b/>
                <w:i/>
                <w:noProof/>
              </w:rPr>
            </w:pPr>
            <w:r>
              <w:rPr>
                <w:b/>
                <w:i/>
                <w:noProof/>
              </w:rPr>
              <w:t>Proposed change affects:</w:t>
            </w:r>
          </w:p>
        </w:tc>
        <w:tc>
          <w:tcPr>
            <w:tcW w:w="1418" w:type="dxa"/>
          </w:tcPr>
          <w:p w14:paraId="07128383" w14:textId="77777777" w:rsidR="00DD0344" w:rsidRDefault="00DD0344" w:rsidP="00DD03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DD0344" w:rsidRDefault="00DD0344" w:rsidP="00DD0344">
            <w:pPr>
              <w:pStyle w:val="CRCoverPage"/>
              <w:spacing w:after="0"/>
              <w:jc w:val="center"/>
              <w:rPr>
                <w:b/>
                <w:caps/>
                <w:noProof/>
              </w:rPr>
            </w:pPr>
          </w:p>
        </w:tc>
        <w:tc>
          <w:tcPr>
            <w:tcW w:w="709" w:type="dxa"/>
            <w:tcBorders>
              <w:left w:val="single" w:sz="4" w:space="0" w:color="auto"/>
            </w:tcBorders>
          </w:tcPr>
          <w:p w14:paraId="3519D777" w14:textId="77777777" w:rsidR="00DD0344" w:rsidRDefault="00DD0344" w:rsidP="00DD03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DD0344" w:rsidRDefault="00DD0344" w:rsidP="00DD0344">
            <w:pPr>
              <w:pStyle w:val="CRCoverPage"/>
              <w:spacing w:after="0"/>
              <w:jc w:val="center"/>
              <w:rPr>
                <w:b/>
                <w:caps/>
                <w:noProof/>
              </w:rPr>
            </w:pPr>
          </w:p>
        </w:tc>
        <w:tc>
          <w:tcPr>
            <w:tcW w:w="2126" w:type="dxa"/>
          </w:tcPr>
          <w:p w14:paraId="2ED8415F" w14:textId="77777777" w:rsidR="00DD0344" w:rsidRDefault="00DD0344" w:rsidP="00DD03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83C0C" w:rsidR="00DD0344" w:rsidRDefault="00DD0344" w:rsidP="00DD0344">
            <w:pPr>
              <w:pStyle w:val="CRCoverPage"/>
              <w:spacing w:after="0"/>
              <w:jc w:val="center"/>
              <w:rPr>
                <w:b/>
                <w:caps/>
                <w:noProof/>
              </w:rPr>
            </w:pPr>
            <w:r>
              <w:rPr>
                <w:b/>
                <w:caps/>
                <w:noProof/>
              </w:rPr>
              <w:t>X</w:t>
            </w:r>
          </w:p>
        </w:tc>
        <w:tc>
          <w:tcPr>
            <w:tcW w:w="1418" w:type="dxa"/>
            <w:tcBorders>
              <w:left w:val="nil"/>
            </w:tcBorders>
          </w:tcPr>
          <w:p w14:paraId="6562735E" w14:textId="14097EE5" w:rsidR="00DD0344" w:rsidRDefault="00DD0344" w:rsidP="00DD03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5C0B4" w:rsidR="00DD0344" w:rsidRDefault="00DD0344" w:rsidP="00DD0344">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0344" w14:paraId="58300953" w14:textId="77777777" w:rsidTr="00547111">
        <w:tc>
          <w:tcPr>
            <w:tcW w:w="1843" w:type="dxa"/>
            <w:tcBorders>
              <w:top w:val="single" w:sz="4" w:space="0" w:color="auto"/>
              <w:left w:val="single" w:sz="4" w:space="0" w:color="auto"/>
            </w:tcBorders>
          </w:tcPr>
          <w:p w14:paraId="05B2F3A2" w14:textId="77777777" w:rsidR="00DD0344" w:rsidRDefault="00DD0344" w:rsidP="00DD03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FEA8" w:rsidR="00DD0344" w:rsidRDefault="00DD0344" w:rsidP="00DD0344">
            <w:pPr>
              <w:pStyle w:val="CRCoverPage"/>
              <w:spacing w:after="0"/>
              <w:ind w:left="100"/>
              <w:rPr>
                <w:noProof/>
              </w:rPr>
            </w:pPr>
            <w:r w:rsidRPr="008A196F">
              <w:t>Rel-19 TS 28.552 Add UC reference for LTM related PM definition</w:t>
            </w:r>
          </w:p>
        </w:tc>
      </w:tr>
      <w:tr w:rsidR="00DD0344" w14:paraId="05C08479" w14:textId="77777777" w:rsidTr="00547111">
        <w:tc>
          <w:tcPr>
            <w:tcW w:w="1843" w:type="dxa"/>
            <w:tcBorders>
              <w:left w:val="single" w:sz="4" w:space="0" w:color="auto"/>
            </w:tcBorders>
          </w:tcPr>
          <w:p w14:paraId="45E29F53" w14:textId="77777777" w:rsidR="00DD0344" w:rsidRDefault="00DD0344" w:rsidP="00DD0344">
            <w:pPr>
              <w:pStyle w:val="CRCoverPage"/>
              <w:spacing w:after="0"/>
              <w:rPr>
                <w:b/>
                <w:i/>
                <w:noProof/>
                <w:sz w:val="8"/>
                <w:szCs w:val="8"/>
              </w:rPr>
            </w:pPr>
          </w:p>
        </w:tc>
        <w:tc>
          <w:tcPr>
            <w:tcW w:w="7797" w:type="dxa"/>
            <w:gridSpan w:val="10"/>
            <w:tcBorders>
              <w:right w:val="single" w:sz="4" w:space="0" w:color="auto"/>
            </w:tcBorders>
          </w:tcPr>
          <w:p w14:paraId="22071BC1" w14:textId="77777777" w:rsidR="00DD0344" w:rsidRDefault="00DD0344" w:rsidP="00DD0344">
            <w:pPr>
              <w:pStyle w:val="CRCoverPage"/>
              <w:spacing w:after="0"/>
              <w:rPr>
                <w:noProof/>
                <w:sz w:val="8"/>
                <w:szCs w:val="8"/>
              </w:rPr>
            </w:pPr>
          </w:p>
        </w:tc>
      </w:tr>
      <w:tr w:rsidR="00DD0344" w14:paraId="46D5D7C2" w14:textId="77777777" w:rsidTr="00547111">
        <w:tc>
          <w:tcPr>
            <w:tcW w:w="1843" w:type="dxa"/>
            <w:tcBorders>
              <w:left w:val="single" w:sz="4" w:space="0" w:color="auto"/>
            </w:tcBorders>
          </w:tcPr>
          <w:p w14:paraId="45A6C2C4" w14:textId="77777777" w:rsidR="00DD0344" w:rsidRDefault="00DD0344" w:rsidP="00DD0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17A20" w:rsidR="00DD0344" w:rsidRDefault="00DD0344" w:rsidP="00DD0344">
            <w:pPr>
              <w:pStyle w:val="CRCoverPage"/>
              <w:spacing w:after="0"/>
              <w:ind w:left="100"/>
              <w:rPr>
                <w:noProof/>
              </w:rPr>
            </w:pPr>
            <w:r>
              <w:t>Huawei</w:t>
            </w:r>
          </w:p>
        </w:tc>
      </w:tr>
      <w:tr w:rsidR="00DD0344" w14:paraId="4196B218" w14:textId="77777777" w:rsidTr="00547111">
        <w:tc>
          <w:tcPr>
            <w:tcW w:w="1843" w:type="dxa"/>
            <w:tcBorders>
              <w:left w:val="single" w:sz="4" w:space="0" w:color="auto"/>
            </w:tcBorders>
          </w:tcPr>
          <w:p w14:paraId="14C300BA" w14:textId="77777777" w:rsidR="00DD0344" w:rsidRDefault="00DD0344" w:rsidP="00DD0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040CB" w:rsidR="00DD0344" w:rsidRDefault="00DD0344" w:rsidP="00DD0344">
            <w:pPr>
              <w:pStyle w:val="CRCoverPage"/>
              <w:spacing w:after="0"/>
              <w:ind w:left="100"/>
              <w:rPr>
                <w:noProof/>
              </w:rPr>
            </w:pPr>
            <w:r>
              <w:t>S5</w:t>
            </w:r>
            <w:r>
              <w:fldChar w:fldCharType="begin"/>
            </w:r>
            <w:r>
              <w:instrText xml:space="preserve"> DOCPROPERTY  SourceIfTsg  \* MERGEFORMAT </w:instrText>
            </w:r>
            <w:r>
              <w:fldChar w:fldCharType="end"/>
            </w:r>
          </w:p>
        </w:tc>
      </w:tr>
      <w:tr w:rsidR="00DD0344" w14:paraId="76303739" w14:textId="77777777" w:rsidTr="00547111">
        <w:tc>
          <w:tcPr>
            <w:tcW w:w="1843" w:type="dxa"/>
            <w:tcBorders>
              <w:left w:val="single" w:sz="4" w:space="0" w:color="auto"/>
            </w:tcBorders>
          </w:tcPr>
          <w:p w14:paraId="4D3B1657" w14:textId="77777777" w:rsidR="00DD0344" w:rsidRDefault="00DD0344" w:rsidP="00DD0344">
            <w:pPr>
              <w:pStyle w:val="CRCoverPage"/>
              <w:spacing w:after="0"/>
              <w:rPr>
                <w:b/>
                <w:i/>
                <w:noProof/>
                <w:sz w:val="8"/>
                <w:szCs w:val="8"/>
              </w:rPr>
            </w:pPr>
          </w:p>
        </w:tc>
        <w:tc>
          <w:tcPr>
            <w:tcW w:w="7797" w:type="dxa"/>
            <w:gridSpan w:val="10"/>
            <w:tcBorders>
              <w:right w:val="single" w:sz="4" w:space="0" w:color="auto"/>
            </w:tcBorders>
          </w:tcPr>
          <w:p w14:paraId="6ED4D65A" w14:textId="77777777" w:rsidR="00DD0344" w:rsidRDefault="00DD0344" w:rsidP="00DD0344">
            <w:pPr>
              <w:pStyle w:val="CRCoverPage"/>
              <w:spacing w:after="0"/>
              <w:rPr>
                <w:noProof/>
                <w:sz w:val="8"/>
                <w:szCs w:val="8"/>
              </w:rPr>
            </w:pPr>
          </w:p>
        </w:tc>
      </w:tr>
      <w:tr w:rsidR="00DD0344" w14:paraId="50563E52" w14:textId="77777777" w:rsidTr="00547111">
        <w:tc>
          <w:tcPr>
            <w:tcW w:w="1843" w:type="dxa"/>
            <w:tcBorders>
              <w:left w:val="single" w:sz="4" w:space="0" w:color="auto"/>
            </w:tcBorders>
          </w:tcPr>
          <w:p w14:paraId="32C381B7" w14:textId="77777777" w:rsidR="00DD0344" w:rsidRDefault="00DD0344" w:rsidP="00DD03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32E258" w:rsidR="00DD0344" w:rsidRDefault="00DD0344" w:rsidP="00DD0344">
            <w:pPr>
              <w:pStyle w:val="CRCoverPage"/>
              <w:spacing w:after="0"/>
              <w:ind w:left="100"/>
              <w:rPr>
                <w:noProof/>
              </w:rPr>
            </w:pPr>
            <w:r>
              <w:rPr>
                <w:rFonts w:cs="Arial"/>
                <w:color w:val="000000"/>
                <w:sz w:val="18"/>
                <w:szCs w:val="18"/>
              </w:rPr>
              <w:fldChar w:fldCharType="begin"/>
            </w:r>
            <w:r>
              <w:rPr>
                <w:rFonts w:cs="Arial"/>
                <w:color w:val="000000"/>
                <w:sz w:val="18"/>
                <w:szCs w:val="18"/>
              </w:rPr>
              <w:instrText xml:space="preserve"> DOCPROPERTY  RelatedWis  \* MERGEFORMAT </w:instrText>
            </w:r>
            <w:r>
              <w:rPr>
                <w:rFonts w:cs="Arial"/>
                <w:color w:val="000000"/>
                <w:sz w:val="18"/>
                <w:szCs w:val="18"/>
              </w:rPr>
              <w:fldChar w:fldCharType="separate"/>
            </w:r>
            <w:r w:rsidRPr="00B47405">
              <w:rPr>
                <w:rFonts w:cs="Arial"/>
                <w:color w:val="000000"/>
                <w:sz w:val="18"/>
                <w:szCs w:val="18"/>
              </w:rPr>
              <w:t>PM_KPI_5G_Ph4</w:t>
            </w:r>
            <w:r>
              <w:rPr>
                <w:rFonts w:cs="Arial"/>
                <w:color w:val="000000"/>
                <w:sz w:val="18"/>
                <w:szCs w:val="18"/>
              </w:rPr>
              <w:fldChar w:fldCharType="end"/>
            </w:r>
          </w:p>
        </w:tc>
        <w:tc>
          <w:tcPr>
            <w:tcW w:w="567" w:type="dxa"/>
            <w:tcBorders>
              <w:left w:val="nil"/>
            </w:tcBorders>
          </w:tcPr>
          <w:p w14:paraId="61A86BCF" w14:textId="77777777" w:rsidR="00DD0344" w:rsidRDefault="00DD0344" w:rsidP="00DD0344">
            <w:pPr>
              <w:pStyle w:val="CRCoverPage"/>
              <w:spacing w:after="0"/>
              <w:ind w:right="100"/>
              <w:rPr>
                <w:noProof/>
              </w:rPr>
            </w:pPr>
          </w:p>
        </w:tc>
        <w:tc>
          <w:tcPr>
            <w:tcW w:w="1417" w:type="dxa"/>
            <w:gridSpan w:val="3"/>
            <w:tcBorders>
              <w:left w:val="nil"/>
            </w:tcBorders>
          </w:tcPr>
          <w:p w14:paraId="153CBFB1" w14:textId="77777777" w:rsidR="00DD0344" w:rsidRDefault="00DD0344" w:rsidP="00DD03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D6B64" w:rsidR="00DD0344" w:rsidRDefault="00DD0344" w:rsidP="00DD03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2024-10-28</w:t>
            </w:r>
            <w:r>
              <w:rPr>
                <w:noProof/>
              </w:rPr>
              <w:fldChar w:fldCharType="end"/>
            </w:r>
          </w:p>
        </w:tc>
      </w:tr>
      <w:tr w:rsidR="00DD0344" w14:paraId="690C7843" w14:textId="77777777" w:rsidTr="00547111">
        <w:tc>
          <w:tcPr>
            <w:tcW w:w="1843" w:type="dxa"/>
            <w:tcBorders>
              <w:left w:val="single" w:sz="4" w:space="0" w:color="auto"/>
            </w:tcBorders>
          </w:tcPr>
          <w:p w14:paraId="17A1A642" w14:textId="77777777" w:rsidR="00DD0344" w:rsidRDefault="00DD0344" w:rsidP="00DD0344">
            <w:pPr>
              <w:pStyle w:val="CRCoverPage"/>
              <w:spacing w:after="0"/>
              <w:rPr>
                <w:b/>
                <w:i/>
                <w:noProof/>
                <w:sz w:val="8"/>
                <w:szCs w:val="8"/>
              </w:rPr>
            </w:pPr>
          </w:p>
        </w:tc>
        <w:tc>
          <w:tcPr>
            <w:tcW w:w="1986" w:type="dxa"/>
            <w:gridSpan w:val="4"/>
          </w:tcPr>
          <w:p w14:paraId="2F73FCFB" w14:textId="77777777" w:rsidR="00DD0344" w:rsidRDefault="00DD0344" w:rsidP="00DD0344">
            <w:pPr>
              <w:pStyle w:val="CRCoverPage"/>
              <w:spacing w:after="0"/>
              <w:rPr>
                <w:noProof/>
                <w:sz w:val="8"/>
                <w:szCs w:val="8"/>
              </w:rPr>
            </w:pPr>
          </w:p>
        </w:tc>
        <w:tc>
          <w:tcPr>
            <w:tcW w:w="2267" w:type="dxa"/>
            <w:gridSpan w:val="2"/>
          </w:tcPr>
          <w:p w14:paraId="0FBCFC35" w14:textId="77777777" w:rsidR="00DD0344" w:rsidRDefault="00DD0344" w:rsidP="00DD0344">
            <w:pPr>
              <w:pStyle w:val="CRCoverPage"/>
              <w:spacing w:after="0"/>
              <w:rPr>
                <w:noProof/>
                <w:sz w:val="8"/>
                <w:szCs w:val="8"/>
              </w:rPr>
            </w:pPr>
          </w:p>
        </w:tc>
        <w:tc>
          <w:tcPr>
            <w:tcW w:w="1417" w:type="dxa"/>
            <w:gridSpan w:val="3"/>
          </w:tcPr>
          <w:p w14:paraId="60243A9E" w14:textId="77777777" w:rsidR="00DD0344" w:rsidRDefault="00DD0344" w:rsidP="00DD0344">
            <w:pPr>
              <w:pStyle w:val="CRCoverPage"/>
              <w:spacing w:after="0"/>
              <w:rPr>
                <w:noProof/>
                <w:sz w:val="8"/>
                <w:szCs w:val="8"/>
              </w:rPr>
            </w:pPr>
          </w:p>
        </w:tc>
        <w:tc>
          <w:tcPr>
            <w:tcW w:w="2127" w:type="dxa"/>
            <w:tcBorders>
              <w:right w:val="single" w:sz="4" w:space="0" w:color="auto"/>
            </w:tcBorders>
          </w:tcPr>
          <w:p w14:paraId="68E9B688" w14:textId="77777777" w:rsidR="00DD0344" w:rsidRDefault="00DD0344" w:rsidP="00DD0344">
            <w:pPr>
              <w:pStyle w:val="CRCoverPage"/>
              <w:spacing w:after="0"/>
              <w:rPr>
                <w:noProof/>
                <w:sz w:val="8"/>
                <w:szCs w:val="8"/>
              </w:rPr>
            </w:pPr>
          </w:p>
        </w:tc>
      </w:tr>
      <w:tr w:rsidR="00DD0344" w14:paraId="13D4AF59" w14:textId="77777777" w:rsidTr="00547111">
        <w:trPr>
          <w:cantSplit/>
        </w:trPr>
        <w:tc>
          <w:tcPr>
            <w:tcW w:w="1843" w:type="dxa"/>
            <w:tcBorders>
              <w:left w:val="single" w:sz="4" w:space="0" w:color="auto"/>
            </w:tcBorders>
          </w:tcPr>
          <w:p w14:paraId="1E6EA205" w14:textId="77777777" w:rsidR="00DD0344" w:rsidRDefault="00DD0344" w:rsidP="00DD0344">
            <w:pPr>
              <w:pStyle w:val="CRCoverPage"/>
              <w:tabs>
                <w:tab w:val="right" w:pos="1759"/>
              </w:tabs>
              <w:spacing w:after="0"/>
              <w:rPr>
                <w:b/>
                <w:i/>
                <w:noProof/>
              </w:rPr>
            </w:pPr>
            <w:r>
              <w:rPr>
                <w:b/>
                <w:i/>
                <w:noProof/>
              </w:rPr>
              <w:t>Category:</w:t>
            </w:r>
          </w:p>
        </w:tc>
        <w:tc>
          <w:tcPr>
            <w:tcW w:w="851" w:type="dxa"/>
            <w:shd w:val="pct30" w:color="FFFF00" w:fill="auto"/>
          </w:tcPr>
          <w:p w14:paraId="154A6113" w14:textId="7808B137" w:rsidR="00DD0344" w:rsidRDefault="00DD0344" w:rsidP="00DD0344">
            <w:pPr>
              <w:pStyle w:val="CRCoverPage"/>
              <w:spacing w:after="0"/>
              <w:ind w:left="100" w:right="-609"/>
              <w:rPr>
                <w:b/>
                <w:noProof/>
              </w:rPr>
            </w:pPr>
            <w:r>
              <w:rPr>
                <w:b/>
                <w:noProof/>
              </w:rPr>
              <w:t>C</w:t>
            </w:r>
          </w:p>
        </w:tc>
        <w:tc>
          <w:tcPr>
            <w:tcW w:w="3402" w:type="dxa"/>
            <w:gridSpan w:val="5"/>
            <w:tcBorders>
              <w:left w:val="nil"/>
            </w:tcBorders>
          </w:tcPr>
          <w:p w14:paraId="617AE5C6" w14:textId="77777777" w:rsidR="00DD0344" w:rsidRDefault="00DD0344" w:rsidP="00DD0344">
            <w:pPr>
              <w:pStyle w:val="CRCoverPage"/>
              <w:spacing w:after="0"/>
              <w:rPr>
                <w:noProof/>
              </w:rPr>
            </w:pPr>
          </w:p>
        </w:tc>
        <w:tc>
          <w:tcPr>
            <w:tcW w:w="1417" w:type="dxa"/>
            <w:gridSpan w:val="3"/>
            <w:tcBorders>
              <w:left w:val="nil"/>
            </w:tcBorders>
          </w:tcPr>
          <w:p w14:paraId="42CDCEE5" w14:textId="77777777" w:rsidR="00DD0344" w:rsidRDefault="00DD0344" w:rsidP="00DD03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A69CC" w:rsidR="00DD0344" w:rsidRDefault="00DD0344" w:rsidP="00DD03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DD0344" w14:paraId="30122F0C" w14:textId="77777777" w:rsidTr="00547111">
        <w:tc>
          <w:tcPr>
            <w:tcW w:w="1843" w:type="dxa"/>
            <w:tcBorders>
              <w:left w:val="single" w:sz="4" w:space="0" w:color="auto"/>
              <w:bottom w:val="single" w:sz="4" w:space="0" w:color="auto"/>
            </w:tcBorders>
          </w:tcPr>
          <w:p w14:paraId="615796D0" w14:textId="77777777" w:rsidR="00DD0344" w:rsidRDefault="00DD0344" w:rsidP="00DD0344">
            <w:pPr>
              <w:pStyle w:val="CRCoverPage"/>
              <w:spacing w:after="0"/>
              <w:rPr>
                <w:b/>
                <w:i/>
                <w:noProof/>
              </w:rPr>
            </w:pPr>
          </w:p>
        </w:tc>
        <w:tc>
          <w:tcPr>
            <w:tcW w:w="4677" w:type="dxa"/>
            <w:gridSpan w:val="8"/>
            <w:tcBorders>
              <w:bottom w:val="single" w:sz="4" w:space="0" w:color="auto"/>
            </w:tcBorders>
          </w:tcPr>
          <w:p w14:paraId="78418D37" w14:textId="77777777" w:rsidR="00DD0344" w:rsidRDefault="00DD0344" w:rsidP="00DD03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D0344" w:rsidRDefault="00DD0344" w:rsidP="00DD0344">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D0344" w:rsidRPr="007C2097" w:rsidRDefault="00DD0344" w:rsidP="00DD03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0344" w14:paraId="7FBEB8E7" w14:textId="77777777" w:rsidTr="00547111">
        <w:tc>
          <w:tcPr>
            <w:tcW w:w="1843" w:type="dxa"/>
          </w:tcPr>
          <w:p w14:paraId="44A3A604" w14:textId="77777777" w:rsidR="00DD0344" w:rsidRDefault="00DD0344" w:rsidP="00DD0344">
            <w:pPr>
              <w:pStyle w:val="CRCoverPage"/>
              <w:spacing w:after="0"/>
              <w:rPr>
                <w:b/>
                <w:i/>
                <w:noProof/>
                <w:sz w:val="8"/>
                <w:szCs w:val="8"/>
              </w:rPr>
            </w:pPr>
          </w:p>
        </w:tc>
        <w:tc>
          <w:tcPr>
            <w:tcW w:w="7797" w:type="dxa"/>
            <w:gridSpan w:val="10"/>
          </w:tcPr>
          <w:p w14:paraId="5524CC4E" w14:textId="77777777" w:rsidR="00DD0344" w:rsidRDefault="00DD0344" w:rsidP="00DD0344">
            <w:pPr>
              <w:pStyle w:val="CRCoverPage"/>
              <w:spacing w:after="0"/>
              <w:rPr>
                <w:noProof/>
                <w:sz w:val="8"/>
                <w:szCs w:val="8"/>
              </w:rPr>
            </w:pPr>
          </w:p>
        </w:tc>
      </w:tr>
      <w:tr w:rsidR="00DD0344" w14:paraId="1256F52C" w14:textId="77777777" w:rsidTr="00547111">
        <w:tc>
          <w:tcPr>
            <w:tcW w:w="2694" w:type="dxa"/>
            <w:gridSpan w:val="2"/>
            <w:tcBorders>
              <w:top w:val="single" w:sz="4" w:space="0" w:color="auto"/>
              <w:left w:val="single" w:sz="4" w:space="0" w:color="auto"/>
            </w:tcBorders>
          </w:tcPr>
          <w:p w14:paraId="52C87DB0" w14:textId="77777777" w:rsidR="00DD0344" w:rsidRDefault="00DD0344" w:rsidP="00DD0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BAA4E" w:rsidR="00DD0344" w:rsidRDefault="00DD0344" w:rsidP="00DD0344">
            <w:pPr>
              <w:pStyle w:val="CRCoverPage"/>
              <w:spacing w:after="0"/>
              <w:ind w:left="100"/>
              <w:rPr>
                <w:noProof/>
              </w:rPr>
            </w:pPr>
            <w:r w:rsidRPr="00A4225E">
              <w:rPr>
                <w:noProof/>
              </w:rPr>
              <w:t xml:space="preserve">Currently, </w:t>
            </w:r>
            <w:r>
              <w:rPr>
                <w:noProof/>
              </w:rPr>
              <w:t>two</w:t>
            </w:r>
            <w:r w:rsidRPr="00A4225E">
              <w:rPr>
                <w:noProof/>
              </w:rPr>
              <w:t xml:space="preserve"> L</w:t>
            </w:r>
            <w:r>
              <w:rPr>
                <w:noProof/>
              </w:rPr>
              <w:t>TM</w:t>
            </w:r>
            <w:r w:rsidRPr="00A4225E">
              <w:rPr>
                <w:noProof/>
              </w:rPr>
              <w:t xml:space="preserve">-related </w:t>
            </w:r>
            <w:r>
              <w:rPr>
                <w:noProof/>
              </w:rPr>
              <w:t>use</w:t>
            </w:r>
            <w:r w:rsidRPr="00A4225E">
              <w:rPr>
                <w:noProof/>
              </w:rPr>
              <w:t xml:space="preserve"> cases are defined in the </w:t>
            </w:r>
            <w:r>
              <w:rPr>
                <w:noProof/>
              </w:rPr>
              <w:t xml:space="preserve">current </w:t>
            </w:r>
            <w:r w:rsidRPr="00A4225E">
              <w:rPr>
                <w:noProof/>
              </w:rPr>
              <w:t>specifications</w:t>
            </w:r>
            <w:r>
              <w:rPr>
                <w:noProof/>
              </w:rPr>
              <w:t xml:space="preserve"> including clause A.125 and A.132</w:t>
            </w:r>
            <w:r w:rsidRPr="00A4225E">
              <w:rPr>
                <w:noProof/>
              </w:rPr>
              <w:t xml:space="preserve">. </w:t>
            </w:r>
            <w:r>
              <w:rPr>
                <w:noProof/>
              </w:rPr>
              <w:t>However, t</w:t>
            </w:r>
            <w:r w:rsidRPr="004F3370">
              <w:rPr>
                <w:noProof/>
              </w:rPr>
              <w:t>he mapping</w:t>
            </w:r>
            <w:r>
              <w:rPr>
                <w:noProof/>
              </w:rPr>
              <w:t xml:space="preserve"> relationship</w:t>
            </w:r>
            <w:r w:rsidRPr="004F3370">
              <w:rPr>
                <w:noProof/>
              </w:rPr>
              <w:t xml:space="preserve"> between</w:t>
            </w:r>
            <w:r>
              <w:rPr>
                <w:noProof/>
              </w:rPr>
              <w:t xml:space="preserve"> the</w:t>
            </w:r>
            <w:r w:rsidRPr="004F3370">
              <w:rPr>
                <w:noProof/>
              </w:rPr>
              <w:t xml:space="preserve"> </w:t>
            </w:r>
            <w:r>
              <w:rPr>
                <w:noProof/>
              </w:rPr>
              <w:t>use</w:t>
            </w:r>
            <w:r w:rsidRPr="004F3370">
              <w:rPr>
                <w:noProof/>
              </w:rPr>
              <w:t xml:space="preserve"> case and </w:t>
            </w:r>
            <w:r>
              <w:rPr>
                <w:noProof/>
              </w:rPr>
              <w:t>the</w:t>
            </w:r>
            <w:r w:rsidRPr="004F3370">
              <w:rPr>
                <w:noProof/>
              </w:rPr>
              <w:t xml:space="preserve"> performance measurement</w:t>
            </w:r>
            <w:r>
              <w:rPr>
                <w:noProof/>
              </w:rPr>
              <w:t>s is missing and which will makes</w:t>
            </w:r>
            <w:r w:rsidRPr="004F3370">
              <w:rPr>
                <w:noProof/>
              </w:rPr>
              <w:t xml:space="preserve"> confusing</w:t>
            </w:r>
            <w:r>
              <w:rPr>
                <w:noProof/>
              </w:rPr>
              <w:t xml:space="preserve"> for using LTM performance measurements.</w:t>
            </w:r>
          </w:p>
        </w:tc>
      </w:tr>
      <w:tr w:rsidR="00DD0344" w14:paraId="4CA74D09" w14:textId="77777777" w:rsidTr="00547111">
        <w:tc>
          <w:tcPr>
            <w:tcW w:w="2694" w:type="dxa"/>
            <w:gridSpan w:val="2"/>
            <w:tcBorders>
              <w:left w:val="single" w:sz="4" w:space="0" w:color="auto"/>
            </w:tcBorders>
          </w:tcPr>
          <w:p w14:paraId="2D0866D6" w14:textId="77777777" w:rsidR="00DD0344" w:rsidRDefault="00DD0344" w:rsidP="00DD0344">
            <w:pPr>
              <w:pStyle w:val="CRCoverPage"/>
              <w:spacing w:after="0"/>
              <w:rPr>
                <w:b/>
                <w:i/>
                <w:noProof/>
                <w:sz w:val="8"/>
                <w:szCs w:val="8"/>
              </w:rPr>
            </w:pPr>
          </w:p>
        </w:tc>
        <w:tc>
          <w:tcPr>
            <w:tcW w:w="6946" w:type="dxa"/>
            <w:gridSpan w:val="9"/>
            <w:tcBorders>
              <w:right w:val="single" w:sz="4" w:space="0" w:color="auto"/>
            </w:tcBorders>
          </w:tcPr>
          <w:p w14:paraId="365DEF04" w14:textId="77777777" w:rsidR="00DD0344" w:rsidRDefault="00DD0344" w:rsidP="00DD0344">
            <w:pPr>
              <w:pStyle w:val="CRCoverPage"/>
              <w:spacing w:after="0"/>
              <w:rPr>
                <w:noProof/>
                <w:sz w:val="8"/>
                <w:szCs w:val="8"/>
              </w:rPr>
            </w:pPr>
          </w:p>
        </w:tc>
      </w:tr>
      <w:tr w:rsidR="00DD0344" w14:paraId="21016551" w14:textId="77777777" w:rsidTr="00547111">
        <w:tc>
          <w:tcPr>
            <w:tcW w:w="2694" w:type="dxa"/>
            <w:gridSpan w:val="2"/>
            <w:tcBorders>
              <w:left w:val="single" w:sz="4" w:space="0" w:color="auto"/>
            </w:tcBorders>
          </w:tcPr>
          <w:p w14:paraId="49433147" w14:textId="77777777" w:rsidR="00DD0344" w:rsidRDefault="00DD0344" w:rsidP="00DD0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415610" w:rsidR="00DD0344" w:rsidRDefault="00DD0344" w:rsidP="00DD0344">
            <w:pPr>
              <w:pStyle w:val="CRCoverPage"/>
              <w:spacing w:after="0"/>
              <w:ind w:left="100"/>
              <w:rPr>
                <w:noProof/>
              </w:rPr>
            </w:pPr>
            <w:r>
              <w:rPr>
                <w:rFonts w:hint="eastAsia"/>
                <w:noProof/>
              </w:rPr>
              <w:t>A</w:t>
            </w:r>
            <w:r>
              <w:rPr>
                <w:noProof/>
              </w:rPr>
              <w:t>dd use case reference to the corresponding performance measurements.</w:t>
            </w:r>
          </w:p>
        </w:tc>
      </w:tr>
      <w:tr w:rsidR="00DD0344" w14:paraId="1F886379" w14:textId="77777777" w:rsidTr="00547111">
        <w:tc>
          <w:tcPr>
            <w:tcW w:w="2694" w:type="dxa"/>
            <w:gridSpan w:val="2"/>
            <w:tcBorders>
              <w:left w:val="single" w:sz="4" w:space="0" w:color="auto"/>
            </w:tcBorders>
          </w:tcPr>
          <w:p w14:paraId="4D989623" w14:textId="77777777" w:rsidR="00DD0344" w:rsidRDefault="00DD0344" w:rsidP="00DD0344">
            <w:pPr>
              <w:pStyle w:val="CRCoverPage"/>
              <w:spacing w:after="0"/>
              <w:rPr>
                <w:b/>
                <w:i/>
                <w:noProof/>
                <w:sz w:val="8"/>
                <w:szCs w:val="8"/>
              </w:rPr>
            </w:pPr>
          </w:p>
        </w:tc>
        <w:tc>
          <w:tcPr>
            <w:tcW w:w="6946" w:type="dxa"/>
            <w:gridSpan w:val="9"/>
            <w:tcBorders>
              <w:right w:val="single" w:sz="4" w:space="0" w:color="auto"/>
            </w:tcBorders>
          </w:tcPr>
          <w:p w14:paraId="71C4A204" w14:textId="77777777" w:rsidR="00DD0344" w:rsidRDefault="00DD0344" w:rsidP="00DD0344">
            <w:pPr>
              <w:pStyle w:val="CRCoverPage"/>
              <w:spacing w:after="0"/>
              <w:rPr>
                <w:noProof/>
                <w:sz w:val="8"/>
                <w:szCs w:val="8"/>
              </w:rPr>
            </w:pPr>
          </w:p>
        </w:tc>
      </w:tr>
      <w:tr w:rsidR="00DD0344" w14:paraId="678D7BF9" w14:textId="77777777" w:rsidTr="00547111">
        <w:tc>
          <w:tcPr>
            <w:tcW w:w="2694" w:type="dxa"/>
            <w:gridSpan w:val="2"/>
            <w:tcBorders>
              <w:left w:val="single" w:sz="4" w:space="0" w:color="auto"/>
              <w:bottom w:val="single" w:sz="4" w:space="0" w:color="auto"/>
            </w:tcBorders>
          </w:tcPr>
          <w:p w14:paraId="4E5CE1B6" w14:textId="77777777" w:rsidR="00DD0344" w:rsidRDefault="00DD0344" w:rsidP="00DD0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F9AF2" w:rsidR="00DD0344" w:rsidRDefault="00DD0344" w:rsidP="00DD0344">
            <w:pPr>
              <w:pStyle w:val="CRCoverPage"/>
              <w:spacing w:after="0"/>
              <w:ind w:left="100"/>
              <w:rPr>
                <w:noProof/>
              </w:rPr>
            </w:pPr>
            <w:r>
              <w:t>Lack of mapping relationships risks incomplete set of measurements for LTM cell switch.</w:t>
            </w:r>
          </w:p>
        </w:tc>
      </w:tr>
      <w:tr w:rsidR="00DD0344" w14:paraId="034AF533" w14:textId="77777777" w:rsidTr="00547111">
        <w:tc>
          <w:tcPr>
            <w:tcW w:w="2694" w:type="dxa"/>
            <w:gridSpan w:val="2"/>
          </w:tcPr>
          <w:p w14:paraId="39D9EB5B" w14:textId="77777777" w:rsidR="00DD0344" w:rsidRDefault="00DD0344" w:rsidP="00DD0344">
            <w:pPr>
              <w:pStyle w:val="CRCoverPage"/>
              <w:spacing w:after="0"/>
              <w:rPr>
                <w:b/>
                <w:i/>
                <w:noProof/>
                <w:sz w:val="8"/>
                <w:szCs w:val="8"/>
              </w:rPr>
            </w:pPr>
          </w:p>
        </w:tc>
        <w:tc>
          <w:tcPr>
            <w:tcW w:w="6946" w:type="dxa"/>
            <w:gridSpan w:val="9"/>
          </w:tcPr>
          <w:p w14:paraId="7826CB1C" w14:textId="77777777" w:rsidR="00DD0344" w:rsidRDefault="00DD0344" w:rsidP="00DD0344">
            <w:pPr>
              <w:pStyle w:val="CRCoverPage"/>
              <w:spacing w:after="0"/>
              <w:rPr>
                <w:noProof/>
                <w:sz w:val="8"/>
                <w:szCs w:val="8"/>
              </w:rPr>
            </w:pPr>
          </w:p>
        </w:tc>
      </w:tr>
      <w:tr w:rsidR="00DD0344" w14:paraId="6A17D7AC" w14:textId="77777777" w:rsidTr="00547111">
        <w:tc>
          <w:tcPr>
            <w:tcW w:w="2694" w:type="dxa"/>
            <w:gridSpan w:val="2"/>
            <w:tcBorders>
              <w:top w:val="single" w:sz="4" w:space="0" w:color="auto"/>
              <w:left w:val="single" w:sz="4" w:space="0" w:color="auto"/>
            </w:tcBorders>
          </w:tcPr>
          <w:p w14:paraId="6DAD5B19" w14:textId="77777777" w:rsidR="00DD0344" w:rsidRDefault="00DD0344" w:rsidP="00DD0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35A45" w:rsidR="00DD0344" w:rsidRDefault="00DD0344" w:rsidP="00DD0344">
            <w:pPr>
              <w:pStyle w:val="CRCoverPage"/>
              <w:spacing w:after="0"/>
              <w:ind w:left="100"/>
              <w:rPr>
                <w:noProof/>
              </w:rPr>
            </w:pPr>
            <w:r w:rsidRPr="00B53849">
              <w:t>5.1.1.6.</w:t>
            </w:r>
            <w:r>
              <w:t>11</w:t>
            </w:r>
            <w:r w:rsidRPr="00B53849">
              <w:t>.1</w:t>
            </w:r>
            <w:r>
              <w:t xml:space="preserve">, </w:t>
            </w:r>
            <w:r w:rsidRPr="00B53849">
              <w:t>5.1.1.6.</w:t>
            </w:r>
            <w:r>
              <w:t>11</w:t>
            </w:r>
            <w:r w:rsidRPr="00B53849">
              <w:t>.</w:t>
            </w:r>
            <w:r>
              <w:t xml:space="preserve">2, </w:t>
            </w:r>
            <w:r w:rsidRPr="00B53849">
              <w:t>5.1.1.6.</w:t>
            </w:r>
            <w:r>
              <w:t>11</w:t>
            </w:r>
            <w:r w:rsidRPr="00B53849">
              <w:t>.</w:t>
            </w:r>
            <w:r>
              <w:t xml:space="preserve">3, </w:t>
            </w:r>
            <w:r w:rsidRPr="002F17A3">
              <w:t>5.1.1.6.</w:t>
            </w:r>
            <w:r>
              <w:t>12</w:t>
            </w:r>
            <w:r w:rsidRPr="002F17A3">
              <w:t>.1</w:t>
            </w:r>
            <w:r>
              <w:t xml:space="preserve">, </w:t>
            </w:r>
            <w:r w:rsidRPr="002F17A3">
              <w:t>5.1.1.6.</w:t>
            </w:r>
            <w:r>
              <w:t>12</w:t>
            </w:r>
            <w:r w:rsidRPr="002F17A3">
              <w:t>.</w:t>
            </w:r>
            <w:r>
              <w:t xml:space="preserve">2, </w:t>
            </w:r>
            <w:r w:rsidRPr="002F17A3">
              <w:t>5.1.1.6.</w:t>
            </w:r>
            <w:r>
              <w:t>12</w:t>
            </w:r>
            <w:r w:rsidRPr="002F17A3">
              <w:t>.</w:t>
            </w:r>
            <w:r>
              <w:t xml:space="preserve">3, </w:t>
            </w:r>
            <w:r w:rsidRPr="002F17A3">
              <w:t>5.1.1.6.</w:t>
            </w:r>
            <w:r>
              <w:t>12</w:t>
            </w:r>
            <w:r w:rsidRPr="002F17A3">
              <w:t>.</w:t>
            </w:r>
            <w:r>
              <w:t xml:space="preserve">4, </w:t>
            </w:r>
            <w:r w:rsidRPr="002F17A3">
              <w:t>5.1.1.6.</w:t>
            </w:r>
            <w:r>
              <w:t>12</w:t>
            </w:r>
            <w:r w:rsidRPr="002F17A3">
              <w:t>.</w:t>
            </w:r>
            <w:r>
              <w:t xml:space="preserve">5, </w:t>
            </w:r>
            <w:r w:rsidRPr="002F17A3">
              <w:t>5.1.1.6.</w:t>
            </w:r>
            <w:r>
              <w:t>12</w:t>
            </w:r>
            <w:r w:rsidRPr="002F17A3">
              <w:t>.</w:t>
            </w:r>
            <w:r>
              <w:t>6</w:t>
            </w:r>
          </w:p>
        </w:tc>
      </w:tr>
      <w:tr w:rsidR="00DD0344" w14:paraId="56E1E6C3" w14:textId="77777777" w:rsidTr="00547111">
        <w:tc>
          <w:tcPr>
            <w:tcW w:w="2694" w:type="dxa"/>
            <w:gridSpan w:val="2"/>
            <w:tcBorders>
              <w:left w:val="single" w:sz="4" w:space="0" w:color="auto"/>
            </w:tcBorders>
          </w:tcPr>
          <w:p w14:paraId="2FB9DE77" w14:textId="77777777" w:rsidR="00DD0344" w:rsidRDefault="00DD0344" w:rsidP="00DD0344">
            <w:pPr>
              <w:pStyle w:val="CRCoverPage"/>
              <w:spacing w:after="0"/>
              <w:rPr>
                <w:b/>
                <w:i/>
                <w:noProof/>
                <w:sz w:val="8"/>
                <w:szCs w:val="8"/>
              </w:rPr>
            </w:pPr>
          </w:p>
        </w:tc>
        <w:tc>
          <w:tcPr>
            <w:tcW w:w="6946" w:type="dxa"/>
            <w:gridSpan w:val="9"/>
            <w:tcBorders>
              <w:right w:val="single" w:sz="4" w:space="0" w:color="auto"/>
            </w:tcBorders>
          </w:tcPr>
          <w:p w14:paraId="0898542D" w14:textId="77777777" w:rsidR="00DD0344" w:rsidRDefault="00DD0344" w:rsidP="00DD0344">
            <w:pPr>
              <w:pStyle w:val="CRCoverPage"/>
              <w:spacing w:after="0"/>
              <w:rPr>
                <w:noProof/>
                <w:sz w:val="8"/>
                <w:szCs w:val="8"/>
              </w:rPr>
            </w:pPr>
          </w:p>
        </w:tc>
      </w:tr>
      <w:tr w:rsidR="00DD0344" w14:paraId="76F95A8B" w14:textId="77777777" w:rsidTr="00547111">
        <w:tc>
          <w:tcPr>
            <w:tcW w:w="2694" w:type="dxa"/>
            <w:gridSpan w:val="2"/>
            <w:tcBorders>
              <w:left w:val="single" w:sz="4" w:space="0" w:color="auto"/>
            </w:tcBorders>
          </w:tcPr>
          <w:p w14:paraId="335EAB52" w14:textId="77777777" w:rsidR="00DD0344" w:rsidRDefault="00DD0344" w:rsidP="00DD0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0344" w:rsidRDefault="00DD0344" w:rsidP="00DD0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0344" w:rsidRDefault="00DD0344" w:rsidP="00DD0344">
            <w:pPr>
              <w:pStyle w:val="CRCoverPage"/>
              <w:spacing w:after="0"/>
              <w:jc w:val="center"/>
              <w:rPr>
                <w:b/>
                <w:caps/>
                <w:noProof/>
              </w:rPr>
            </w:pPr>
            <w:r>
              <w:rPr>
                <w:b/>
                <w:caps/>
                <w:noProof/>
              </w:rPr>
              <w:t>N</w:t>
            </w:r>
          </w:p>
        </w:tc>
        <w:tc>
          <w:tcPr>
            <w:tcW w:w="2977" w:type="dxa"/>
            <w:gridSpan w:val="4"/>
          </w:tcPr>
          <w:p w14:paraId="304CCBCB" w14:textId="77777777" w:rsidR="00DD0344" w:rsidRDefault="00DD0344" w:rsidP="00DD03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0344" w:rsidRDefault="00DD0344" w:rsidP="00DD0344">
            <w:pPr>
              <w:pStyle w:val="CRCoverPage"/>
              <w:spacing w:after="0"/>
              <w:ind w:left="99"/>
              <w:rPr>
                <w:noProof/>
              </w:rPr>
            </w:pPr>
          </w:p>
        </w:tc>
      </w:tr>
      <w:tr w:rsidR="00DD0344" w14:paraId="34ACE2EB" w14:textId="77777777" w:rsidTr="00547111">
        <w:tc>
          <w:tcPr>
            <w:tcW w:w="2694" w:type="dxa"/>
            <w:gridSpan w:val="2"/>
            <w:tcBorders>
              <w:left w:val="single" w:sz="4" w:space="0" w:color="auto"/>
            </w:tcBorders>
          </w:tcPr>
          <w:p w14:paraId="571382F3" w14:textId="77777777" w:rsidR="00DD0344" w:rsidRDefault="00DD0344" w:rsidP="00DD0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0344" w:rsidRDefault="00DD0344" w:rsidP="00DD0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F4342" w:rsidR="00DD0344" w:rsidRDefault="00DD0344" w:rsidP="00DD0344">
            <w:pPr>
              <w:pStyle w:val="CRCoverPage"/>
              <w:spacing w:after="0"/>
              <w:jc w:val="center"/>
              <w:rPr>
                <w:b/>
                <w:caps/>
                <w:noProof/>
              </w:rPr>
            </w:pPr>
            <w:r>
              <w:rPr>
                <w:b/>
                <w:caps/>
                <w:noProof/>
              </w:rPr>
              <w:t>X</w:t>
            </w:r>
          </w:p>
        </w:tc>
        <w:tc>
          <w:tcPr>
            <w:tcW w:w="2977" w:type="dxa"/>
            <w:gridSpan w:val="4"/>
          </w:tcPr>
          <w:p w14:paraId="7DB274D8" w14:textId="77777777" w:rsidR="00DD0344" w:rsidRDefault="00DD0344" w:rsidP="00DD0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0344" w:rsidRDefault="00DD0344" w:rsidP="00DD0344">
            <w:pPr>
              <w:pStyle w:val="CRCoverPage"/>
              <w:spacing w:after="0"/>
              <w:ind w:left="99"/>
              <w:rPr>
                <w:noProof/>
              </w:rPr>
            </w:pPr>
            <w:r>
              <w:rPr>
                <w:noProof/>
              </w:rPr>
              <w:t xml:space="preserve">TS/TR ... CR ... </w:t>
            </w:r>
          </w:p>
        </w:tc>
      </w:tr>
      <w:tr w:rsidR="00DD0344" w14:paraId="446DDBAC" w14:textId="77777777" w:rsidTr="00547111">
        <w:tc>
          <w:tcPr>
            <w:tcW w:w="2694" w:type="dxa"/>
            <w:gridSpan w:val="2"/>
            <w:tcBorders>
              <w:left w:val="single" w:sz="4" w:space="0" w:color="auto"/>
            </w:tcBorders>
          </w:tcPr>
          <w:p w14:paraId="678A1AA6" w14:textId="77777777" w:rsidR="00DD0344" w:rsidRDefault="00DD0344" w:rsidP="00DD0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0344" w:rsidRDefault="00DD0344" w:rsidP="00DD0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3F9FE" w:rsidR="00DD0344" w:rsidRDefault="00DD0344" w:rsidP="00DD0344">
            <w:pPr>
              <w:pStyle w:val="CRCoverPage"/>
              <w:spacing w:after="0"/>
              <w:jc w:val="center"/>
              <w:rPr>
                <w:b/>
                <w:caps/>
                <w:noProof/>
              </w:rPr>
            </w:pPr>
            <w:r>
              <w:rPr>
                <w:b/>
                <w:caps/>
                <w:noProof/>
              </w:rPr>
              <w:t>X</w:t>
            </w:r>
          </w:p>
        </w:tc>
        <w:tc>
          <w:tcPr>
            <w:tcW w:w="2977" w:type="dxa"/>
            <w:gridSpan w:val="4"/>
          </w:tcPr>
          <w:p w14:paraId="1A4306D9" w14:textId="77777777" w:rsidR="00DD0344" w:rsidRDefault="00DD0344" w:rsidP="00DD0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0344" w:rsidRDefault="00DD0344" w:rsidP="00DD0344">
            <w:pPr>
              <w:pStyle w:val="CRCoverPage"/>
              <w:spacing w:after="0"/>
              <w:ind w:left="99"/>
              <w:rPr>
                <w:noProof/>
              </w:rPr>
            </w:pPr>
            <w:r>
              <w:rPr>
                <w:noProof/>
              </w:rPr>
              <w:t xml:space="preserve">TS/TR ... CR ... </w:t>
            </w:r>
          </w:p>
        </w:tc>
      </w:tr>
      <w:tr w:rsidR="00DD0344" w14:paraId="55C714D2" w14:textId="77777777" w:rsidTr="00547111">
        <w:tc>
          <w:tcPr>
            <w:tcW w:w="2694" w:type="dxa"/>
            <w:gridSpan w:val="2"/>
            <w:tcBorders>
              <w:left w:val="single" w:sz="4" w:space="0" w:color="auto"/>
            </w:tcBorders>
          </w:tcPr>
          <w:p w14:paraId="45913E62" w14:textId="77777777" w:rsidR="00DD0344" w:rsidRDefault="00DD0344" w:rsidP="00DD0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0344" w:rsidRDefault="00DD0344" w:rsidP="00DD0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A55E5" w:rsidR="00DD0344" w:rsidRDefault="00DD0344" w:rsidP="00DD0344">
            <w:pPr>
              <w:pStyle w:val="CRCoverPage"/>
              <w:spacing w:after="0"/>
              <w:jc w:val="center"/>
              <w:rPr>
                <w:b/>
                <w:caps/>
                <w:noProof/>
              </w:rPr>
            </w:pPr>
            <w:r>
              <w:rPr>
                <w:b/>
                <w:caps/>
                <w:noProof/>
              </w:rPr>
              <w:t>X</w:t>
            </w:r>
          </w:p>
        </w:tc>
        <w:tc>
          <w:tcPr>
            <w:tcW w:w="2977" w:type="dxa"/>
            <w:gridSpan w:val="4"/>
          </w:tcPr>
          <w:p w14:paraId="1B4FF921" w14:textId="77777777" w:rsidR="00DD0344" w:rsidRDefault="00DD0344" w:rsidP="00DD0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0344" w:rsidRDefault="00DD0344" w:rsidP="00DD0344">
            <w:pPr>
              <w:pStyle w:val="CRCoverPage"/>
              <w:spacing w:after="0"/>
              <w:ind w:left="99"/>
              <w:rPr>
                <w:noProof/>
              </w:rPr>
            </w:pPr>
            <w:r>
              <w:rPr>
                <w:noProof/>
              </w:rPr>
              <w:t xml:space="preserve">TS/TR ... CR ... </w:t>
            </w:r>
          </w:p>
        </w:tc>
      </w:tr>
      <w:tr w:rsidR="00DD0344" w14:paraId="60DF82CC" w14:textId="77777777" w:rsidTr="008863B9">
        <w:tc>
          <w:tcPr>
            <w:tcW w:w="2694" w:type="dxa"/>
            <w:gridSpan w:val="2"/>
            <w:tcBorders>
              <w:left w:val="single" w:sz="4" w:space="0" w:color="auto"/>
            </w:tcBorders>
          </w:tcPr>
          <w:p w14:paraId="517696CD" w14:textId="77777777" w:rsidR="00DD0344" w:rsidRDefault="00DD0344" w:rsidP="00DD0344">
            <w:pPr>
              <w:pStyle w:val="CRCoverPage"/>
              <w:spacing w:after="0"/>
              <w:rPr>
                <w:b/>
                <w:i/>
                <w:noProof/>
              </w:rPr>
            </w:pPr>
          </w:p>
        </w:tc>
        <w:tc>
          <w:tcPr>
            <w:tcW w:w="6946" w:type="dxa"/>
            <w:gridSpan w:val="9"/>
            <w:tcBorders>
              <w:right w:val="single" w:sz="4" w:space="0" w:color="auto"/>
            </w:tcBorders>
          </w:tcPr>
          <w:p w14:paraId="4D84207F" w14:textId="77777777" w:rsidR="00DD0344" w:rsidRDefault="00DD0344" w:rsidP="00DD0344">
            <w:pPr>
              <w:pStyle w:val="CRCoverPage"/>
              <w:spacing w:after="0"/>
              <w:rPr>
                <w:noProof/>
              </w:rPr>
            </w:pPr>
          </w:p>
        </w:tc>
      </w:tr>
      <w:tr w:rsidR="00DD0344" w14:paraId="556B87B6" w14:textId="77777777" w:rsidTr="008863B9">
        <w:tc>
          <w:tcPr>
            <w:tcW w:w="2694" w:type="dxa"/>
            <w:gridSpan w:val="2"/>
            <w:tcBorders>
              <w:left w:val="single" w:sz="4" w:space="0" w:color="auto"/>
              <w:bottom w:val="single" w:sz="4" w:space="0" w:color="auto"/>
            </w:tcBorders>
          </w:tcPr>
          <w:p w14:paraId="79A9C411" w14:textId="77777777" w:rsidR="00DD0344" w:rsidRDefault="00DD0344" w:rsidP="00DD0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0344" w:rsidRDefault="00DD0344" w:rsidP="00DD0344">
            <w:pPr>
              <w:pStyle w:val="CRCoverPage"/>
              <w:spacing w:after="0"/>
              <w:ind w:left="100"/>
              <w:rPr>
                <w:noProof/>
              </w:rPr>
            </w:pPr>
          </w:p>
        </w:tc>
      </w:tr>
      <w:tr w:rsidR="00DD0344" w:rsidRPr="008863B9" w14:paraId="45BFE792" w14:textId="77777777" w:rsidTr="008863B9">
        <w:tc>
          <w:tcPr>
            <w:tcW w:w="2694" w:type="dxa"/>
            <w:gridSpan w:val="2"/>
            <w:tcBorders>
              <w:top w:val="single" w:sz="4" w:space="0" w:color="auto"/>
              <w:bottom w:val="single" w:sz="4" w:space="0" w:color="auto"/>
            </w:tcBorders>
          </w:tcPr>
          <w:p w14:paraId="194242DD" w14:textId="77777777" w:rsidR="00DD0344" w:rsidRPr="008863B9" w:rsidRDefault="00DD0344" w:rsidP="00DD0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0344" w:rsidRPr="008863B9" w:rsidRDefault="00DD0344" w:rsidP="00DD0344">
            <w:pPr>
              <w:pStyle w:val="CRCoverPage"/>
              <w:spacing w:after="0"/>
              <w:ind w:left="100"/>
              <w:rPr>
                <w:noProof/>
                <w:sz w:val="8"/>
                <w:szCs w:val="8"/>
              </w:rPr>
            </w:pPr>
          </w:p>
        </w:tc>
      </w:tr>
      <w:tr w:rsidR="00DD0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0344" w:rsidRDefault="00DD0344" w:rsidP="00DD0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0344" w:rsidRDefault="00DD0344" w:rsidP="00DD03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102717" w14:textId="77777777" w:rsidR="00DD0344" w:rsidRDefault="00DD0344" w:rsidP="00DD03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7FB88893" w14:textId="77777777" w:rsidR="00DD0344" w:rsidRPr="00B53849" w:rsidRDefault="00DD0344" w:rsidP="00DD0344">
      <w:pPr>
        <w:pStyle w:val="5"/>
      </w:pPr>
      <w:bookmarkStart w:id="2" w:name="_Toc178086861"/>
      <w:r w:rsidRPr="00B53849">
        <w:t>5.1.1.6.</w:t>
      </w:r>
      <w:r>
        <w:t>11</w:t>
      </w:r>
      <w:r w:rsidRPr="00B53849">
        <w:tab/>
        <w:t>LTM Handovers</w:t>
      </w:r>
      <w:bookmarkEnd w:id="2"/>
    </w:p>
    <w:p w14:paraId="655C6CD5" w14:textId="77777777" w:rsidR="00DD0344" w:rsidRPr="00B53849" w:rsidRDefault="00DD0344" w:rsidP="00DD0344">
      <w:pPr>
        <w:pStyle w:val="6"/>
        <w:rPr>
          <w:lang w:eastAsia="zh-CN"/>
        </w:rPr>
      </w:pPr>
      <w:r w:rsidRPr="00B53849">
        <w:t>5.1.1.6.</w:t>
      </w:r>
      <w:r>
        <w:t>11</w:t>
      </w:r>
      <w:r w:rsidRPr="00B53849">
        <w:t>.1</w:t>
      </w:r>
      <w:r>
        <w:tab/>
      </w:r>
      <w:r w:rsidRPr="00B53849">
        <w:t>Total number of TA acquisition requests for the candidate target LTM cell</w:t>
      </w:r>
    </w:p>
    <w:p w14:paraId="25C803EB" w14:textId="77777777" w:rsidR="00DD0344" w:rsidRPr="00B53849" w:rsidRDefault="00DD0344" w:rsidP="00DD0344">
      <w:pPr>
        <w:pStyle w:val="B1"/>
        <w:rPr>
          <w:lang w:val="en-US"/>
        </w:rPr>
      </w:pPr>
      <w:r w:rsidRPr="00B53849">
        <w:rPr>
          <w:lang w:val="en-US"/>
        </w:rPr>
        <w:t>a)</w:t>
      </w:r>
      <w:r w:rsidRPr="00B53849">
        <w:rPr>
          <w:lang w:val="en-US"/>
        </w:rPr>
        <w:tab/>
        <w:t>This measurement provides the total number of TA acquisition requests as part of the Early TA acquisition procedure for LTM (</w:t>
      </w:r>
      <w:r w:rsidRPr="00B53849">
        <w:t>L1/L2 Triggered Mobility)</w:t>
      </w:r>
      <w:r w:rsidRPr="00B53849">
        <w:rPr>
          <w:lang w:val="en-US"/>
        </w:rPr>
        <w:t>.</w:t>
      </w:r>
      <w:r>
        <w:rPr>
          <w:lang w:val="en-US"/>
        </w:rPr>
        <w:t xml:space="preserve"> </w:t>
      </w:r>
      <w:ins w:id="3" w:author="Huawei" w:date="2024-11-05T17:39:00Z">
        <w:r>
          <w:t>The corresponding use case of t</w:t>
        </w:r>
        <w:r>
          <w:rPr>
            <w:rFonts w:hint="eastAsia"/>
            <w:lang w:val="en-US" w:eastAsia="zh-CN"/>
          </w:rPr>
          <w:t>h</w:t>
        </w:r>
        <w:r>
          <w:rPr>
            <w:lang w:val="en-US" w:eastAsia="zh-CN"/>
          </w:rPr>
          <w:t xml:space="preserve">is measurement </w:t>
        </w:r>
        <w:r>
          <w:rPr>
            <w:lang w:val="en-US"/>
          </w:rPr>
          <w:t xml:space="preserve">can refer the use case definition in </w:t>
        </w:r>
      </w:ins>
      <w:ins w:id="4" w:author="Huawei" w:date="2024-11-01T09:28:00Z">
        <w:r>
          <w:rPr>
            <w:lang w:val="en-US"/>
          </w:rPr>
          <w:t xml:space="preserve">clause </w:t>
        </w:r>
        <w:r w:rsidRPr="001D0EA2">
          <w:t>A.</w:t>
        </w:r>
        <w:r>
          <w:t>125.</w:t>
        </w:r>
      </w:ins>
    </w:p>
    <w:p w14:paraId="054B0E5D" w14:textId="77777777" w:rsidR="00DD0344" w:rsidRPr="00B53849" w:rsidRDefault="00DD0344" w:rsidP="00DD0344">
      <w:pPr>
        <w:pStyle w:val="B1"/>
        <w:rPr>
          <w:lang w:val="en-US"/>
        </w:rPr>
      </w:pPr>
      <w:r w:rsidRPr="00B53849">
        <w:rPr>
          <w:lang w:val="en-US"/>
        </w:rPr>
        <w:t>b)</w:t>
      </w:r>
      <w:r w:rsidRPr="00B53849">
        <w:rPr>
          <w:lang w:val="en-US"/>
        </w:rPr>
        <w:tab/>
        <w:t>CC</w:t>
      </w:r>
    </w:p>
    <w:p w14:paraId="2B72BDE8" w14:textId="77777777" w:rsidR="00DD0344" w:rsidRPr="00B53849" w:rsidRDefault="00DD0344" w:rsidP="00DD0344">
      <w:pPr>
        <w:pStyle w:val="B1"/>
        <w:rPr>
          <w:lang w:val="en-US" w:eastAsia="zh-CN"/>
        </w:rPr>
      </w:pPr>
      <w:r w:rsidRPr="00B53849">
        <w:rPr>
          <w:snapToGrid w:val="0"/>
          <w:lang w:val="en-US"/>
        </w:rPr>
        <w:t>c)</w:t>
      </w:r>
      <w:r w:rsidRPr="00B53849">
        <w:rPr>
          <w:snapToGrid w:val="0"/>
          <w:lang w:val="en-US"/>
        </w:rPr>
        <w:tab/>
        <w:t>This measurement is pegged by successful transmission of</w:t>
      </w:r>
      <w:r w:rsidRPr="00B53849">
        <w:rPr>
          <w:lang w:val="en-US" w:eastAsia="zh-CN"/>
        </w:rPr>
        <w:t xml:space="preserve"> RA Preamble by the source </w:t>
      </w:r>
      <w:proofErr w:type="spellStart"/>
      <w:r w:rsidRPr="00B53849">
        <w:rPr>
          <w:lang w:val="en-US" w:eastAsia="zh-CN"/>
        </w:rPr>
        <w:t>gNB</w:t>
      </w:r>
      <w:proofErr w:type="spellEnd"/>
      <w:r w:rsidRPr="00B53849">
        <w:rPr>
          <w:lang w:val="en-US" w:eastAsia="zh-CN"/>
        </w:rPr>
        <w:t>-DU to UE for Early TA acquisition procedure as defined in the chapter 9.2.6 of TS 38.300 [49]</w:t>
      </w:r>
      <w:r w:rsidRPr="00B53849">
        <w:rPr>
          <w:snapToGrid w:val="0"/>
          <w:lang w:val="en-US" w:eastAsia="zh-CN"/>
        </w:rPr>
        <w:t>.</w:t>
      </w:r>
      <w:r w:rsidRPr="00B53849">
        <w:rPr>
          <w:lang w:val="en-US" w:eastAsia="zh-CN"/>
        </w:rPr>
        <w:t xml:space="preserve"> The measurement is pegged in source </w:t>
      </w:r>
      <w:proofErr w:type="spellStart"/>
      <w:r w:rsidRPr="00B53849">
        <w:rPr>
          <w:lang w:val="en-US" w:eastAsia="zh-CN"/>
        </w:rPr>
        <w:t>gNB</w:t>
      </w:r>
      <w:proofErr w:type="spellEnd"/>
      <w:r w:rsidRPr="00B53849">
        <w:rPr>
          <w:lang w:val="en-US" w:eastAsia="zh-CN"/>
        </w:rPr>
        <w:t>-DU per source and target candidate cell pair.</w:t>
      </w:r>
    </w:p>
    <w:p w14:paraId="6BEC48FE" w14:textId="77777777" w:rsidR="00DD0344" w:rsidRPr="00B53849" w:rsidRDefault="00DD0344" w:rsidP="00DD0344">
      <w:pPr>
        <w:pStyle w:val="B1"/>
        <w:rPr>
          <w:lang w:val="en-US"/>
        </w:rPr>
      </w:pPr>
      <w:r w:rsidRPr="00B53849">
        <w:rPr>
          <w:lang w:val="en-US" w:eastAsia="zh-CN"/>
        </w:rPr>
        <w:tab/>
        <w:t>Note</w:t>
      </w:r>
      <w:r>
        <w:rPr>
          <w:lang w:val="en-US" w:eastAsia="zh-CN"/>
        </w:rPr>
        <w:t xml:space="preserve"> 1</w:t>
      </w:r>
      <w:r w:rsidRPr="00B53849">
        <w:rPr>
          <w:lang w:val="en-US" w:eastAsia="zh-CN"/>
        </w:rPr>
        <w:t xml:space="preserve">: In case of intra </w:t>
      </w:r>
      <w:proofErr w:type="spellStart"/>
      <w:r w:rsidRPr="00B53849">
        <w:rPr>
          <w:lang w:val="en-US" w:eastAsia="zh-CN"/>
        </w:rPr>
        <w:t>gNB</w:t>
      </w:r>
      <w:proofErr w:type="spellEnd"/>
      <w:r w:rsidRPr="00B53849">
        <w:rPr>
          <w:lang w:val="en-US" w:eastAsia="zh-CN"/>
        </w:rPr>
        <w:t xml:space="preserve">-DU LTM the source </w:t>
      </w:r>
      <w:proofErr w:type="spellStart"/>
      <w:r w:rsidRPr="00B53849">
        <w:rPr>
          <w:lang w:val="en-US" w:eastAsia="zh-CN"/>
        </w:rPr>
        <w:t>gNB</w:t>
      </w:r>
      <w:proofErr w:type="spellEnd"/>
      <w:r w:rsidRPr="00B53849">
        <w:rPr>
          <w:lang w:val="en-US" w:eastAsia="zh-CN"/>
        </w:rPr>
        <w:t xml:space="preserve">-DU is also candidate target </w:t>
      </w:r>
      <w:proofErr w:type="spellStart"/>
      <w:r w:rsidRPr="00B53849">
        <w:rPr>
          <w:lang w:val="en-US" w:eastAsia="zh-CN"/>
        </w:rPr>
        <w:t>gNB</w:t>
      </w:r>
      <w:proofErr w:type="spellEnd"/>
      <w:r w:rsidRPr="00B53849">
        <w:rPr>
          <w:lang w:val="en-US" w:eastAsia="zh-CN"/>
        </w:rPr>
        <w:t>-DU.</w:t>
      </w:r>
    </w:p>
    <w:p w14:paraId="62B91EB3" w14:textId="77777777" w:rsidR="00DD0344" w:rsidRPr="00B53849" w:rsidRDefault="00DD0344" w:rsidP="00DD0344">
      <w:pPr>
        <w:pStyle w:val="B1"/>
      </w:pPr>
      <w:r w:rsidRPr="00B53849">
        <w:tab/>
      </w:r>
      <w:r>
        <w:t xml:space="preserve">Note </w:t>
      </w:r>
      <w:r w:rsidRPr="00B53849">
        <w:rPr>
          <w:lang w:val="en-US" w:eastAsia="zh-CN"/>
        </w:rPr>
        <w:t>2</w:t>
      </w:r>
      <w:r>
        <w:rPr>
          <w:lang w:val="en-US" w:eastAsia="zh-CN"/>
        </w:rPr>
        <w:t>:</w:t>
      </w:r>
      <w:r w:rsidRPr="00B53849">
        <w:rPr>
          <w:lang w:val="en-US" w:eastAsia="zh-CN"/>
        </w:rPr>
        <w:t xml:space="preserve"> The source </w:t>
      </w:r>
      <w:proofErr w:type="spellStart"/>
      <w:r w:rsidRPr="00B53849">
        <w:rPr>
          <w:lang w:val="en-US" w:eastAsia="zh-CN"/>
        </w:rPr>
        <w:t>gNB</w:t>
      </w:r>
      <w:proofErr w:type="spellEnd"/>
      <w:r w:rsidRPr="00B53849">
        <w:rPr>
          <w:lang w:val="en-US" w:eastAsia="zh-CN"/>
        </w:rPr>
        <w:t xml:space="preserve">-DU identifies the RA preamble sent to UE is related to Early TA acquisition procedure based on the procedures related to LTM decision in </w:t>
      </w:r>
      <w:proofErr w:type="spellStart"/>
      <w:r w:rsidRPr="00B53849">
        <w:rPr>
          <w:lang w:val="en-US" w:eastAsia="zh-CN"/>
        </w:rPr>
        <w:t>gNB</w:t>
      </w:r>
      <w:proofErr w:type="spellEnd"/>
      <w:r w:rsidRPr="00B53849">
        <w:rPr>
          <w:lang w:val="en-US" w:eastAsia="zh-CN"/>
        </w:rPr>
        <w:t xml:space="preserve">-CU which are followed with UE context modification for the impacted UE as defined in the clauses 8.2.1.4 and 8.2.1.5 of </w:t>
      </w:r>
      <w:r w:rsidRPr="00B53849">
        <w:t>TS 38.401 [</w:t>
      </w:r>
      <w:r>
        <w:t>66</w:t>
      </w:r>
      <w:r w:rsidRPr="00B53849">
        <w:t>].</w:t>
      </w:r>
    </w:p>
    <w:p w14:paraId="72DB9E8D" w14:textId="77777777" w:rsidR="00DD0344" w:rsidRPr="00B53849" w:rsidRDefault="00DD0344" w:rsidP="00DD0344">
      <w:pPr>
        <w:pStyle w:val="B1"/>
        <w:rPr>
          <w:lang w:val="en-US"/>
        </w:rPr>
      </w:pPr>
      <w:r w:rsidRPr="00B53849">
        <w:rPr>
          <w:color w:val="000000"/>
          <w:lang w:val="en-US" w:eastAsia="zh-CN"/>
        </w:rPr>
        <w:t>d)</w:t>
      </w:r>
      <w:r w:rsidRPr="00B53849">
        <w:rPr>
          <w:color w:val="000000"/>
          <w:lang w:val="en-US" w:eastAsia="zh-CN"/>
        </w:rPr>
        <w:tab/>
        <w:t>Each measurement is an integer value</w:t>
      </w:r>
      <w:r w:rsidRPr="00B53849">
        <w:rPr>
          <w:rFonts w:hint="eastAsia"/>
          <w:lang w:val="en-US"/>
        </w:rPr>
        <w:t>.</w:t>
      </w:r>
    </w:p>
    <w:p w14:paraId="6E5E8C25" w14:textId="77777777" w:rsidR="00DD0344" w:rsidRPr="00B53849" w:rsidRDefault="00DD0344" w:rsidP="00DD0344">
      <w:pPr>
        <w:pStyle w:val="B1"/>
        <w:rPr>
          <w:lang w:val="en-US"/>
        </w:rPr>
      </w:pPr>
      <w:r w:rsidRPr="00B53849">
        <w:rPr>
          <w:lang w:val="en-US"/>
        </w:rPr>
        <w:t>e)</w:t>
      </w:r>
      <w:r w:rsidRPr="00B53849">
        <w:rPr>
          <w:lang w:val="en-US"/>
        </w:rPr>
        <w:tab/>
        <w:t xml:space="preserve">The measurement name has the form </w:t>
      </w:r>
      <w:proofErr w:type="spellStart"/>
      <w:r w:rsidRPr="00B53849">
        <w:rPr>
          <w:lang w:val="en-US"/>
        </w:rPr>
        <w:t>MM.TAAckReqLTM</w:t>
      </w:r>
      <w:proofErr w:type="spellEnd"/>
      <w:r w:rsidRPr="00B53849">
        <w:rPr>
          <w:lang w:val="en-US"/>
        </w:rPr>
        <w:t>.</w:t>
      </w:r>
    </w:p>
    <w:p w14:paraId="3C334A46" w14:textId="77777777" w:rsidR="00DD0344" w:rsidRPr="00B53849" w:rsidRDefault="00DD0344" w:rsidP="00DD0344">
      <w:pPr>
        <w:pStyle w:val="B1"/>
        <w:rPr>
          <w:lang w:val="en-US"/>
        </w:rPr>
      </w:pPr>
      <w:r w:rsidRPr="00B53849">
        <w:rPr>
          <w:lang w:val="en-US"/>
        </w:rPr>
        <w:t>f)</w:t>
      </w:r>
      <w:r w:rsidRPr="00B53849">
        <w:rPr>
          <w:lang w:val="en-US"/>
        </w:rPr>
        <w:tab/>
      </w:r>
      <w:proofErr w:type="spellStart"/>
      <w:r w:rsidRPr="00B53849">
        <w:rPr>
          <w:color w:val="000000"/>
        </w:rPr>
        <w:t>NRCellDU</w:t>
      </w:r>
      <w:proofErr w:type="spellEnd"/>
      <w:r w:rsidRPr="00B53849">
        <w:t>;</w:t>
      </w:r>
      <w:r w:rsidRPr="00B53849">
        <w:br/>
      </w:r>
      <w:proofErr w:type="spellStart"/>
      <w:r w:rsidRPr="00B53849">
        <w:t>NRCellRelation</w:t>
      </w:r>
      <w:proofErr w:type="spellEnd"/>
    </w:p>
    <w:p w14:paraId="16B52963" w14:textId="77777777" w:rsidR="00DD0344" w:rsidRPr="00B53849" w:rsidRDefault="00DD0344" w:rsidP="00DD0344">
      <w:pPr>
        <w:pStyle w:val="B1"/>
        <w:rPr>
          <w:lang w:val="en-US"/>
        </w:rPr>
      </w:pPr>
      <w:r w:rsidRPr="00B53849">
        <w:rPr>
          <w:lang w:val="en-US"/>
        </w:rPr>
        <w:t>g)</w:t>
      </w:r>
      <w:r w:rsidRPr="00B53849">
        <w:rPr>
          <w:lang w:val="en-US"/>
        </w:rPr>
        <w:tab/>
        <w:t>Valid for packet switched traffic.</w:t>
      </w:r>
    </w:p>
    <w:p w14:paraId="3F017928" w14:textId="77777777" w:rsidR="00DD0344" w:rsidRPr="00B53849" w:rsidRDefault="00DD0344" w:rsidP="00DD0344">
      <w:pPr>
        <w:pStyle w:val="B1"/>
      </w:pPr>
      <w:r w:rsidRPr="00B53849">
        <w:rPr>
          <w:lang w:eastAsia="zh-CN"/>
        </w:rPr>
        <w:t>h)</w:t>
      </w:r>
      <w:r w:rsidRPr="00B53849">
        <w:rPr>
          <w:lang w:eastAsia="zh-CN"/>
        </w:rPr>
        <w:tab/>
      </w:r>
      <w:r w:rsidRPr="00B53849">
        <w:t>5GS</w:t>
      </w:r>
    </w:p>
    <w:p w14:paraId="3691C43B" w14:textId="77777777" w:rsidR="00DD0344" w:rsidRPr="00B53849" w:rsidRDefault="00DD0344" w:rsidP="00DD0344">
      <w:pPr>
        <w:pStyle w:val="6"/>
        <w:rPr>
          <w:b/>
          <w:bCs/>
        </w:rPr>
      </w:pPr>
      <w:r w:rsidRPr="00B53849">
        <w:t>5.1.1.6.</w:t>
      </w:r>
      <w:r>
        <w:t>11</w:t>
      </w:r>
      <w:r w:rsidRPr="00B53849">
        <w:t>.2</w:t>
      </w:r>
      <w:r>
        <w:tab/>
      </w:r>
      <w:r w:rsidRPr="00B53849">
        <w:t>Number of successful TA acquisitions for the candidate target LTM cell</w:t>
      </w:r>
    </w:p>
    <w:p w14:paraId="1121D6F7" w14:textId="77777777" w:rsidR="00DD0344" w:rsidRPr="00B53849" w:rsidRDefault="00DD0344" w:rsidP="00DD0344">
      <w:pPr>
        <w:pStyle w:val="B1"/>
        <w:rPr>
          <w:lang w:val="en-US"/>
        </w:rPr>
      </w:pPr>
      <w:r w:rsidRPr="00B53849">
        <w:rPr>
          <w:lang w:val="en-US"/>
        </w:rPr>
        <w:t>a)</w:t>
      </w:r>
      <w:r w:rsidRPr="00B53849">
        <w:tab/>
      </w:r>
      <w:r w:rsidRPr="00B53849">
        <w:rPr>
          <w:lang w:val="en-US"/>
        </w:rPr>
        <w:t>This measurement provides the number of successful TA acquisitions as part of the Early TA acquisition procedure for LTM (</w:t>
      </w:r>
      <w:r w:rsidRPr="00B53849">
        <w:t>L1/L2 Triggered Mobility) for the scenario when possible Cell Switch Command has not been yet sent to UE for the Candidate Cell ID</w:t>
      </w:r>
      <w:r w:rsidRPr="00B53849">
        <w:rPr>
          <w:lang w:val="en-US"/>
        </w:rPr>
        <w:t>.</w:t>
      </w:r>
      <w:ins w:id="5" w:author="Huawei" w:date="2024-11-05T17:39:00Z">
        <w:r w:rsidRPr="00735D7C">
          <w:t xml:space="preserve"> </w:t>
        </w:r>
        <w:r>
          <w:t>The corresponding use case of t</w:t>
        </w:r>
        <w:r>
          <w:rPr>
            <w:rFonts w:hint="eastAsia"/>
            <w:lang w:val="en-US" w:eastAsia="zh-CN"/>
          </w:rPr>
          <w:t>h</w:t>
        </w:r>
        <w:r>
          <w:rPr>
            <w:lang w:val="en-US" w:eastAsia="zh-CN"/>
          </w:rPr>
          <w:t xml:space="preserve">is measurement </w:t>
        </w:r>
        <w:r>
          <w:rPr>
            <w:lang w:val="en-US"/>
          </w:rPr>
          <w:t xml:space="preserve">can refer the use case definition in </w:t>
        </w:r>
      </w:ins>
      <w:ins w:id="6" w:author="Huawei" w:date="2024-11-01T09:28:00Z">
        <w:r>
          <w:rPr>
            <w:lang w:val="en-US"/>
          </w:rPr>
          <w:t xml:space="preserve">clause </w:t>
        </w:r>
        <w:r w:rsidRPr="001D0EA2">
          <w:t>A.</w:t>
        </w:r>
        <w:r>
          <w:t>125.</w:t>
        </w:r>
      </w:ins>
    </w:p>
    <w:p w14:paraId="5A4078CD" w14:textId="77777777" w:rsidR="00DD0344" w:rsidRPr="00B53849" w:rsidRDefault="00DD0344" w:rsidP="00DD0344">
      <w:pPr>
        <w:pStyle w:val="B1"/>
        <w:rPr>
          <w:lang w:val="en-US"/>
        </w:rPr>
      </w:pPr>
      <w:r w:rsidRPr="00B53849">
        <w:rPr>
          <w:lang w:val="en-US"/>
        </w:rPr>
        <w:t>b)</w:t>
      </w:r>
      <w:r w:rsidRPr="00B53849">
        <w:rPr>
          <w:lang w:val="en-US"/>
        </w:rPr>
        <w:tab/>
        <w:t>CC</w:t>
      </w:r>
    </w:p>
    <w:p w14:paraId="76673DB7" w14:textId="77777777" w:rsidR="00DD0344" w:rsidRPr="00B53849" w:rsidRDefault="00DD0344" w:rsidP="00DD0344">
      <w:pPr>
        <w:pStyle w:val="B1"/>
        <w:rPr>
          <w:snapToGrid w:val="0"/>
          <w:lang w:val="en-US"/>
        </w:rPr>
      </w:pPr>
      <w:r w:rsidRPr="00B53849">
        <w:rPr>
          <w:snapToGrid w:val="0"/>
          <w:lang w:val="en-US"/>
        </w:rPr>
        <w:t>c)</w:t>
      </w:r>
      <w:r w:rsidRPr="00B53849">
        <w:rPr>
          <w:snapToGrid w:val="0"/>
          <w:lang w:val="en-US"/>
        </w:rPr>
        <w:tab/>
        <w:t xml:space="preserve">This measurement is pegged </w:t>
      </w:r>
    </w:p>
    <w:p w14:paraId="71B78F3C" w14:textId="77777777" w:rsidR="00DD0344" w:rsidRPr="00B53849" w:rsidRDefault="00DD0344" w:rsidP="00DD0344">
      <w:pPr>
        <w:pStyle w:val="B2"/>
        <w:rPr>
          <w:lang w:val="en-US"/>
        </w:rPr>
      </w:pPr>
      <w:r>
        <w:rPr>
          <w:snapToGrid w:val="0"/>
          <w:lang w:val="en-US"/>
        </w:rPr>
        <w:t>-</w:t>
      </w:r>
      <w:r>
        <w:rPr>
          <w:snapToGrid w:val="0"/>
          <w:lang w:val="en-US"/>
        </w:rPr>
        <w:tab/>
      </w:r>
      <w:r w:rsidRPr="00B53849">
        <w:rPr>
          <w:snapToGrid w:val="0"/>
          <w:lang w:val="en-US"/>
        </w:rPr>
        <w:t xml:space="preserve">in case of inter </w:t>
      </w:r>
      <w:proofErr w:type="spellStart"/>
      <w:r w:rsidRPr="00B53849">
        <w:rPr>
          <w:snapToGrid w:val="0"/>
          <w:lang w:val="en-US"/>
        </w:rPr>
        <w:t>gNB</w:t>
      </w:r>
      <w:proofErr w:type="spellEnd"/>
      <w:r w:rsidRPr="00B53849">
        <w:rPr>
          <w:snapToGrid w:val="0"/>
          <w:lang w:val="en-US"/>
        </w:rPr>
        <w:t xml:space="preserve">-DU LTM by reception of the </w:t>
      </w:r>
      <w:r w:rsidRPr="00B53849">
        <w:rPr>
          <w:lang w:eastAsia="zh-CN"/>
        </w:rPr>
        <w:t xml:space="preserve">CU-DU TA INFORMATION TRANSFER message at source </w:t>
      </w:r>
      <w:proofErr w:type="spellStart"/>
      <w:r w:rsidRPr="00B53849">
        <w:rPr>
          <w:lang w:eastAsia="zh-CN"/>
        </w:rPr>
        <w:t>gNB</w:t>
      </w:r>
      <w:proofErr w:type="spellEnd"/>
      <w:r w:rsidRPr="00B53849">
        <w:rPr>
          <w:lang w:eastAsia="zh-CN"/>
        </w:rPr>
        <w:t xml:space="preserve">-DU from </w:t>
      </w:r>
      <w:proofErr w:type="spellStart"/>
      <w:r w:rsidRPr="00B53849">
        <w:rPr>
          <w:lang w:eastAsia="zh-CN"/>
        </w:rPr>
        <w:t>gNB</w:t>
      </w:r>
      <w:proofErr w:type="spellEnd"/>
      <w:r w:rsidRPr="00B53849">
        <w:rPr>
          <w:lang w:eastAsia="zh-CN"/>
        </w:rPr>
        <w:t>-CU CP with included TA Value within the TA Information List IE (</w:t>
      </w:r>
      <w:r w:rsidRPr="00B53849">
        <w:rPr>
          <w:lang w:val="en-US" w:eastAsia="zh-CN"/>
        </w:rPr>
        <w:t xml:space="preserve">clause 9.2.1.24, </w:t>
      </w:r>
      <w:r w:rsidRPr="00B53849">
        <w:rPr>
          <w:lang w:eastAsia="zh-CN"/>
        </w:rPr>
        <w:t xml:space="preserve">3GPP TS 38.473 [6]) and possible Cell Switch Command has not been yet sent to UE for the Candidate Cell ID.  In case the TA Information List IE </w:t>
      </w:r>
      <w:r w:rsidRPr="00B53849">
        <w:rPr>
          <w:lang w:val="en-US" w:eastAsia="zh-CN"/>
        </w:rPr>
        <w:t xml:space="preserve">contains the TA value for more than one Candidate Cell ID (candidate target cell) the pegging is done for each of the cells. The measurement is pegged in source </w:t>
      </w:r>
      <w:proofErr w:type="spellStart"/>
      <w:r w:rsidRPr="00B53849">
        <w:rPr>
          <w:lang w:val="en-US" w:eastAsia="zh-CN"/>
        </w:rPr>
        <w:t>gNB</w:t>
      </w:r>
      <w:proofErr w:type="spellEnd"/>
      <w:r w:rsidRPr="00B53849">
        <w:rPr>
          <w:lang w:val="en-US" w:eastAsia="zh-CN"/>
        </w:rPr>
        <w:t>-DU per source and target candidate cell pair.</w:t>
      </w:r>
    </w:p>
    <w:p w14:paraId="29FEF772" w14:textId="77777777" w:rsidR="00DD0344" w:rsidRPr="00B53849" w:rsidRDefault="00DD0344" w:rsidP="00DD0344">
      <w:pPr>
        <w:pStyle w:val="B2"/>
        <w:rPr>
          <w:lang w:val="en-US"/>
        </w:rPr>
      </w:pPr>
      <w:r>
        <w:rPr>
          <w:snapToGrid w:val="0"/>
          <w:lang w:val="en-US"/>
        </w:rPr>
        <w:t>-</w:t>
      </w:r>
      <w:r>
        <w:rPr>
          <w:snapToGrid w:val="0"/>
          <w:lang w:val="en-US"/>
        </w:rPr>
        <w:tab/>
      </w:r>
      <w:r w:rsidRPr="00B53849">
        <w:rPr>
          <w:snapToGrid w:val="0"/>
          <w:lang w:val="en-US"/>
        </w:rPr>
        <w:t xml:space="preserve">in case of intra </w:t>
      </w:r>
      <w:proofErr w:type="spellStart"/>
      <w:r w:rsidRPr="00B53849">
        <w:rPr>
          <w:snapToGrid w:val="0"/>
          <w:lang w:val="en-US"/>
        </w:rPr>
        <w:t>gNB</w:t>
      </w:r>
      <w:proofErr w:type="spellEnd"/>
      <w:r w:rsidRPr="00B53849">
        <w:rPr>
          <w:snapToGrid w:val="0"/>
          <w:lang w:val="en-US"/>
        </w:rPr>
        <w:t xml:space="preserve">-DU LTM internally </w:t>
      </w:r>
      <w:r w:rsidRPr="00B53849">
        <w:rPr>
          <w:lang w:eastAsia="zh-CN"/>
        </w:rPr>
        <w:t xml:space="preserve">at source </w:t>
      </w:r>
      <w:proofErr w:type="spellStart"/>
      <w:r w:rsidRPr="00B53849">
        <w:rPr>
          <w:lang w:eastAsia="zh-CN"/>
        </w:rPr>
        <w:t>gNB</w:t>
      </w:r>
      <w:proofErr w:type="spellEnd"/>
      <w:r w:rsidRPr="00B53849">
        <w:rPr>
          <w:lang w:eastAsia="zh-CN"/>
        </w:rPr>
        <w:t>-DU after successful TA acquisition per each</w:t>
      </w:r>
      <w:r w:rsidRPr="00B53849">
        <w:rPr>
          <w:lang w:val="en-US" w:eastAsia="zh-CN"/>
        </w:rPr>
        <w:t xml:space="preserve"> Candidate Cell ID (candidate target cell) </w:t>
      </w:r>
      <w:r w:rsidRPr="00B53849">
        <w:rPr>
          <w:lang w:eastAsia="zh-CN"/>
        </w:rPr>
        <w:t>and possible Cell Switch Command has not been yet sent to UE for the Candidate Cell</w:t>
      </w:r>
      <w:r w:rsidRPr="00B53849">
        <w:rPr>
          <w:lang w:val="en-US" w:eastAsia="zh-CN"/>
        </w:rPr>
        <w:t xml:space="preserve">. The measurement is pegged in source </w:t>
      </w:r>
      <w:proofErr w:type="spellStart"/>
      <w:r w:rsidRPr="00B53849">
        <w:rPr>
          <w:lang w:val="en-US" w:eastAsia="zh-CN"/>
        </w:rPr>
        <w:t>gNB</w:t>
      </w:r>
      <w:proofErr w:type="spellEnd"/>
      <w:r w:rsidRPr="00B53849">
        <w:rPr>
          <w:lang w:val="en-US" w:eastAsia="zh-CN"/>
        </w:rPr>
        <w:t>-DU per source and target candidate cell pair.</w:t>
      </w:r>
    </w:p>
    <w:p w14:paraId="356793A0" w14:textId="77777777" w:rsidR="00DD0344" w:rsidRPr="00B53849" w:rsidRDefault="00DD0344" w:rsidP="00DD0344">
      <w:pPr>
        <w:pStyle w:val="B1"/>
        <w:rPr>
          <w:lang w:val="en-US"/>
        </w:rPr>
      </w:pPr>
      <w:r w:rsidRPr="00B53849">
        <w:rPr>
          <w:snapToGrid w:val="0"/>
          <w:lang w:val="en-US" w:eastAsia="zh-CN"/>
        </w:rPr>
        <w:tab/>
      </w:r>
      <w:r w:rsidRPr="00B53849">
        <w:rPr>
          <w:lang w:val="en-US" w:eastAsia="zh-CN"/>
        </w:rPr>
        <w:t xml:space="preserve">Note: In case of intra </w:t>
      </w:r>
      <w:proofErr w:type="spellStart"/>
      <w:r w:rsidRPr="00B53849">
        <w:rPr>
          <w:lang w:val="en-US" w:eastAsia="zh-CN"/>
        </w:rPr>
        <w:t>gNB</w:t>
      </w:r>
      <w:proofErr w:type="spellEnd"/>
      <w:r w:rsidRPr="00B53849">
        <w:rPr>
          <w:lang w:val="en-US" w:eastAsia="zh-CN"/>
        </w:rPr>
        <w:t xml:space="preserve">-DU LTM the source </w:t>
      </w:r>
      <w:proofErr w:type="spellStart"/>
      <w:r w:rsidRPr="00B53849">
        <w:rPr>
          <w:lang w:val="en-US" w:eastAsia="zh-CN"/>
        </w:rPr>
        <w:t>gNB</w:t>
      </w:r>
      <w:proofErr w:type="spellEnd"/>
      <w:r w:rsidRPr="00B53849">
        <w:rPr>
          <w:lang w:val="en-US" w:eastAsia="zh-CN"/>
        </w:rPr>
        <w:t xml:space="preserve">-DU is also candidate target </w:t>
      </w:r>
      <w:proofErr w:type="spellStart"/>
      <w:r w:rsidRPr="00B53849">
        <w:rPr>
          <w:lang w:val="en-US" w:eastAsia="zh-CN"/>
        </w:rPr>
        <w:t>gNB</w:t>
      </w:r>
      <w:proofErr w:type="spellEnd"/>
      <w:r w:rsidRPr="00B53849">
        <w:rPr>
          <w:lang w:val="en-US" w:eastAsia="zh-CN"/>
        </w:rPr>
        <w:t>-DU.</w:t>
      </w:r>
    </w:p>
    <w:p w14:paraId="61973857" w14:textId="77777777" w:rsidR="00DD0344" w:rsidRPr="00B53849" w:rsidRDefault="00DD0344" w:rsidP="00DD0344">
      <w:pPr>
        <w:pStyle w:val="B1"/>
        <w:rPr>
          <w:lang w:val="en-US"/>
        </w:rPr>
      </w:pPr>
      <w:r w:rsidRPr="00B53849">
        <w:rPr>
          <w:color w:val="000000"/>
          <w:lang w:val="en-US" w:eastAsia="zh-CN"/>
        </w:rPr>
        <w:t>d)</w:t>
      </w:r>
      <w:r w:rsidRPr="00B53849">
        <w:rPr>
          <w:color w:val="000000"/>
          <w:lang w:val="en-US" w:eastAsia="zh-CN"/>
        </w:rPr>
        <w:tab/>
        <w:t>Each measurement is an integer value</w:t>
      </w:r>
      <w:r w:rsidRPr="00B53849">
        <w:rPr>
          <w:rFonts w:hint="eastAsia"/>
          <w:lang w:val="en-US"/>
        </w:rPr>
        <w:t>.</w:t>
      </w:r>
    </w:p>
    <w:p w14:paraId="01594BEF" w14:textId="77777777" w:rsidR="00DD0344" w:rsidRPr="00B53849" w:rsidRDefault="00DD0344" w:rsidP="00DD0344">
      <w:pPr>
        <w:pStyle w:val="B1"/>
        <w:rPr>
          <w:lang w:val="en-US"/>
        </w:rPr>
      </w:pPr>
      <w:r w:rsidRPr="00B53849">
        <w:rPr>
          <w:lang w:val="en-US"/>
        </w:rPr>
        <w:t>e)</w:t>
      </w:r>
      <w:r w:rsidRPr="00B53849">
        <w:rPr>
          <w:lang w:val="en-US"/>
        </w:rPr>
        <w:tab/>
        <w:t xml:space="preserve">The measurement name has the form </w:t>
      </w:r>
      <w:proofErr w:type="spellStart"/>
      <w:r w:rsidRPr="00B53849">
        <w:rPr>
          <w:lang w:val="en-US"/>
        </w:rPr>
        <w:t>MM.TAAckSuccLTM</w:t>
      </w:r>
      <w:proofErr w:type="spellEnd"/>
      <w:r w:rsidRPr="00B53849">
        <w:rPr>
          <w:lang w:val="en-US"/>
        </w:rPr>
        <w:t>.</w:t>
      </w:r>
    </w:p>
    <w:p w14:paraId="59C2B9A2" w14:textId="77777777" w:rsidR="00DD0344" w:rsidRPr="00B53849" w:rsidRDefault="00DD0344" w:rsidP="00DD0344">
      <w:pPr>
        <w:pStyle w:val="B1"/>
        <w:rPr>
          <w:lang w:val="en-US"/>
        </w:rPr>
      </w:pPr>
      <w:r w:rsidRPr="00B53849">
        <w:rPr>
          <w:lang w:val="en-US"/>
        </w:rPr>
        <w:t>f)</w:t>
      </w:r>
      <w:r w:rsidRPr="00B53849">
        <w:rPr>
          <w:lang w:val="en-US"/>
        </w:rPr>
        <w:tab/>
      </w:r>
      <w:proofErr w:type="spellStart"/>
      <w:r w:rsidRPr="00B53849">
        <w:rPr>
          <w:color w:val="000000"/>
        </w:rPr>
        <w:t>NRCellDU</w:t>
      </w:r>
      <w:proofErr w:type="spellEnd"/>
      <w:r w:rsidRPr="00B53849">
        <w:t>;</w:t>
      </w:r>
      <w:r w:rsidRPr="00B53849">
        <w:br/>
      </w:r>
      <w:proofErr w:type="spellStart"/>
      <w:r w:rsidRPr="00B53849">
        <w:t>NRCellRelation</w:t>
      </w:r>
      <w:proofErr w:type="spellEnd"/>
    </w:p>
    <w:p w14:paraId="1E586355" w14:textId="77777777" w:rsidR="00DD0344" w:rsidRPr="00B53849" w:rsidRDefault="00DD0344" w:rsidP="00DD0344">
      <w:pPr>
        <w:pStyle w:val="B1"/>
        <w:rPr>
          <w:lang w:val="en-US"/>
        </w:rPr>
      </w:pPr>
      <w:r w:rsidRPr="00B53849">
        <w:rPr>
          <w:lang w:val="en-US"/>
        </w:rPr>
        <w:t>g)</w:t>
      </w:r>
      <w:r w:rsidRPr="00B53849">
        <w:rPr>
          <w:lang w:val="en-US"/>
        </w:rPr>
        <w:tab/>
        <w:t>Valid for packet switched traffic.</w:t>
      </w:r>
    </w:p>
    <w:p w14:paraId="3FE76CE6" w14:textId="77777777" w:rsidR="00DD0344" w:rsidRPr="00B53849" w:rsidRDefault="00DD0344" w:rsidP="00DD0344">
      <w:pPr>
        <w:pStyle w:val="B1"/>
      </w:pPr>
      <w:r w:rsidRPr="00B53849">
        <w:rPr>
          <w:lang w:eastAsia="zh-CN"/>
        </w:rPr>
        <w:lastRenderedPageBreak/>
        <w:t>h)</w:t>
      </w:r>
      <w:r w:rsidRPr="00B53849">
        <w:tab/>
        <w:t>5GS</w:t>
      </w:r>
    </w:p>
    <w:p w14:paraId="2C499629" w14:textId="77777777" w:rsidR="00DD0344" w:rsidRPr="00B53849" w:rsidRDefault="00DD0344" w:rsidP="00DD0344">
      <w:pPr>
        <w:pStyle w:val="6"/>
        <w:rPr>
          <w:b/>
          <w:bCs/>
        </w:rPr>
      </w:pPr>
      <w:r w:rsidRPr="00B53849">
        <w:t>5.1.1.6.</w:t>
      </w:r>
      <w:r>
        <w:t>11</w:t>
      </w:r>
      <w:r w:rsidRPr="00B53849">
        <w:t>.3</w:t>
      </w:r>
      <w:r>
        <w:tab/>
      </w:r>
      <w:r w:rsidRPr="00B53849">
        <w:t>Number of successful but late TA acquisitions for the candidate target LTM cell</w:t>
      </w:r>
    </w:p>
    <w:p w14:paraId="1E127E3C" w14:textId="77777777" w:rsidR="00DD0344" w:rsidRPr="00B53849" w:rsidRDefault="00DD0344" w:rsidP="00DD0344">
      <w:pPr>
        <w:pStyle w:val="B1"/>
        <w:rPr>
          <w:lang w:val="en-US"/>
        </w:rPr>
      </w:pPr>
      <w:r w:rsidRPr="00B53849">
        <w:rPr>
          <w:lang w:val="en-US"/>
        </w:rPr>
        <w:t>a)</w:t>
      </w:r>
      <w:r w:rsidRPr="00B53849">
        <w:tab/>
      </w:r>
      <w:r w:rsidRPr="00B53849">
        <w:rPr>
          <w:lang w:val="en-US"/>
        </w:rPr>
        <w:t>This measurement provides the number of successful but late TA acquisitions as part of the Early TA acquisition procedure for LTM (</w:t>
      </w:r>
      <w:r w:rsidRPr="00B53849">
        <w:t>L1/L2 Triggered Mobility)</w:t>
      </w:r>
      <w:r w:rsidRPr="00B53849">
        <w:rPr>
          <w:lang w:val="en-US"/>
        </w:rPr>
        <w:t>.</w:t>
      </w:r>
      <w:ins w:id="7" w:author="Huawei" w:date="2024-11-05T17:39:00Z">
        <w:r w:rsidRPr="00735D7C">
          <w:t xml:space="preserve"> </w:t>
        </w:r>
        <w:r>
          <w:t>The corresponding use case of t</w:t>
        </w:r>
        <w:r>
          <w:rPr>
            <w:rFonts w:hint="eastAsia"/>
            <w:lang w:val="en-US" w:eastAsia="zh-CN"/>
          </w:rPr>
          <w:t>h</w:t>
        </w:r>
        <w:r>
          <w:rPr>
            <w:lang w:val="en-US" w:eastAsia="zh-CN"/>
          </w:rPr>
          <w:t xml:space="preserve">is measurement </w:t>
        </w:r>
        <w:r>
          <w:rPr>
            <w:lang w:val="en-US"/>
          </w:rPr>
          <w:t xml:space="preserve">can refer the use case definition in </w:t>
        </w:r>
      </w:ins>
      <w:ins w:id="8" w:author="Huawei" w:date="2024-11-01T09:28:00Z">
        <w:r>
          <w:rPr>
            <w:lang w:val="en-US"/>
          </w:rPr>
          <w:t xml:space="preserve">clause </w:t>
        </w:r>
        <w:r w:rsidRPr="001D0EA2">
          <w:t>A.</w:t>
        </w:r>
        <w:r>
          <w:t>125.</w:t>
        </w:r>
      </w:ins>
    </w:p>
    <w:p w14:paraId="46818762" w14:textId="77777777" w:rsidR="00DD0344" w:rsidRPr="00B53849" w:rsidRDefault="00DD0344" w:rsidP="00DD0344">
      <w:pPr>
        <w:pStyle w:val="B1"/>
        <w:rPr>
          <w:lang w:val="en-US"/>
        </w:rPr>
      </w:pPr>
      <w:r w:rsidRPr="00B53849">
        <w:rPr>
          <w:lang w:val="en-US"/>
        </w:rPr>
        <w:t>b)</w:t>
      </w:r>
      <w:r w:rsidRPr="00B53849">
        <w:tab/>
      </w:r>
      <w:r w:rsidRPr="00B53849">
        <w:rPr>
          <w:lang w:val="en-US"/>
        </w:rPr>
        <w:t>CC</w:t>
      </w:r>
    </w:p>
    <w:p w14:paraId="72338E4B" w14:textId="77777777" w:rsidR="00DD0344" w:rsidRPr="00B53849" w:rsidRDefault="00DD0344" w:rsidP="00DD0344">
      <w:pPr>
        <w:pStyle w:val="B1"/>
        <w:rPr>
          <w:lang w:val="en-US"/>
        </w:rPr>
      </w:pPr>
      <w:r w:rsidRPr="00B53849">
        <w:rPr>
          <w:lang w:val="en-US"/>
        </w:rPr>
        <w:t>c)</w:t>
      </w:r>
      <w:r w:rsidRPr="00B53849">
        <w:tab/>
      </w:r>
      <w:r w:rsidRPr="00B53849">
        <w:rPr>
          <w:lang w:val="en-US"/>
        </w:rPr>
        <w:t xml:space="preserve">This measurement is pegged </w:t>
      </w:r>
    </w:p>
    <w:p w14:paraId="3EE6CF54" w14:textId="77777777" w:rsidR="00DD0344" w:rsidRPr="00B53849" w:rsidRDefault="00DD0344" w:rsidP="00DD0344">
      <w:pPr>
        <w:pStyle w:val="B2"/>
        <w:rPr>
          <w:lang w:val="en-US"/>
        </w:rPr>
      </w:pPr>
      <w:r>
        <w:rPr>
          <w:lang w:val="en-US"/>
        </w:rPr>
        <w:t>-</w:t>
      </w:r>
      <w:r>
        <w:rPr>
          <w:lang w:val="en-US"/>
        </w:rPr>
        <w:tab/>
      </w:r>
      <w:r w:rsidRPr="00B53849">
        <w:rPr>
          <w:lang w:val="en-US"/>
        </w:rPr>
        <w:t xml:space="preserve">in case of inter </w:t>
      </w:r>
      <w:proofErr w:type="spellStart"/>
      <w:r w:rsidRPr="00B53849">
        <w:rPr>
          <w:lang w:val="en-US"/>
        </w:rPr>
        <w:t>gNB</w:t>
      </w:r>
      <w:proofErr w:type="spellEnd"/>
      <w:r w:rsidRPr="00B53849">
        <w:rPr>
          <w:lang w:val="en-US"/>
        </w:rPr>
        <w:t xml:space="preserve">-DU LTM by reception of the </w:t>
      </w:r>
      <w:r w:rsidRPr="00B53849">
        <w:rPr>
          <w:lang w:eastAsia="zh-CN"/>
        </w:rPr>
        <w:t xml:space="preserve">CU-DU TA INFORMATION TRANSFER message at source </w:t>
      </w:r>
      <w:proofErr w:type="spellStart"/>
      <w:r w:rsidRPr="00B53849">
        <w:rPr>
          <w:lang w:eastAsia="zh-CN"/>
        </w:rPr>
        <w:t>gNB</w:t>
      </w:r>
      <w:proofErr w:type="spellEnd"/>
      <w:r w:rsidRPr="00B53849">
        <w:rPr>
          <w:lang w:eastAsia="zh-CN"/>
        </w:rPr>
        <w:t xml:space="preserve">-DU from </w:t>
      </w:r>
      <w:proofErr w:type="spellStart"/>
      <w:r w:rsidRPr="00B53849">
        <w:rPr>
          <w:lang w:eastAsia="zh-CN"/>
        </w:rPr>
        <w:t>gNB</w:t>
      </w:r>
      <w:proofErr w:type="spellEnd"/>
      <w:r w:rsidRPr="00B53849">
        <w:rPr>
          <w:lang w:eastAsia="zh-CN"/>
        </w:rPr>
        <w:t>-CU CP with included TA Value within the TA Information List IE (</w:t>
      </w:r>
      <w:r w:rsidRPr="00B53849">
        <w:rPr>
          <w:lang w:val="en-US" w:eastAsia="zh-CN"/>
        </w:rPr>
        <w:t xml:space="preserve">clause 9.2.1.24, </w:t>
      </w:r>
      <w:r w:rsidRPr="00B53849">
        <w:rPr>
          <w:lang w:eastAsia="zh-CN"/>
        </w:rPr>
        <w:t xml:space="preserve">TS 38.473 [6]) but Cell Switch Command has been already sent to UE for the Candidate Cell ID. In case the TA Information List IE </w:t>
      </w:r>
      <w:r w:rsidRPr="00B53849">
        <w:rPr>
          <w:lang w:val="en-US" w:eastAsia="zh-CN"/>
        </w:rPr>
        <w:t xml:space="preserve">contains the TA value for more than one Candidate Cell ID (candidate target cell) the pegging is done for each of the cells. The measurement is pegged in source </w:t>
      </w:r>
      <w:proofErr w:type="spellStart"/>
      <w:r w:rsidRPr="00B53849">
        <w:rPr>
          <w:lang w:val="en-US" w:eastAsia="zh-CN"/>
        </w:rPr>
        <w:t>gNB</w:t>
      </w:r>
      <w:proofErr w:type="spellEnd"/>
      <w:r w:rsidRPr="00B53849">
        <w:rPr>
          <w:lang w:val="en-US" w:eastAsia="zh-CN"/>
        </w:rPr>
        <w:t>-DU per source and target candidate cell pair.</w:t>
      </w:r>
    </w:p>
    <w:p w14:paraId="37AC9B90" w14:textId="77777777" w:rsidR="00DD0344" w:rsidRPr="00B53849" w:rsidRDefault="00DD0344" w:rsidP="00DD0344">
      <w:pPr>
        <w:pStyle w:val="B2"/>
        <w:rPr>
          <w:lang w:val="en-US"/>
        </w:rPr>
      </w:pPr>
      <w:r>
        <w:rPr>
          <w:lang w:val="en-US"/>
        </w:rPr>
        <w:t>-</w:t>
      </w:r>
      <w:r>
        <w:rPr>
          <w:lang w:val="en-US"/>
        </w:rPr>
        <w:tab/>
      </w:r>
      <w:r w:rsidRPr="00B53849">
        <w:rPr>
          <w:lang w:val="en-US"/>
        </w:rPr>
        <w:t xml:space="preserve">in case of intra </w:t>
      </w:r>
      <w:proofErr w:type="spellStart"/>
      <w:r w:rsidRPr="00B53849">
        <w:rPr>
          <w:lang w:val="en-US"/>
        </w:rPr>
        <w:t>gNB</w:t>
      </w:r>
      <w:proofErr w:type="spellEnd"/>
      <w:r w:rsidRPr="00B53849">
        <w:rPr>
          <w:lang w:val="en-US"/>
        </w:rPr>
        <w:t xml:space="preserve">-DU LTM internally </w:t>
      </w:r>
      <w:r w:rsidRPr="00B53849">
        <w:rPr>
          <w:lang w:eastAsia="zh-CN"/>
        </w:rPr>
        <w:t xml:space="preserve">at source </w:t>
      </w:r>
      <w:proofErr w:type="spellStart"/>
      <w:r w:rsidRPr="00B53849">
        <w:rPr>
          <w:lang w:eastAsia="zh-CN"/>
        </w:rPr>
        <w:t>gNB</w:t>
      </w:r>
      <w:proofErr w:type="spellEnd"/>
      <w:r w:rsidRPr="00B53849">
        <w:rPr>
          <w:lang w:eastAsia="zh-CN"/>
        </w:rPr>
        <w:t>-DU after successful TA acquisition per each</w:t>
      </w:r>
      <w:r w:rsidRPr="00B53849">
        <w:rPr>
          <w:lang w:val="en-US" w:eastAsia="zh-CN"/>
        </w:rPr>
        <w:t xml:space="preserve"> Candidate Cell ID (candidate target cell) but</w:t>
      </w:r>
      <w:r w:rsidRPr="00B53849">
        <w:rPr>
          <w:lang w:eastAsia="zh-CN"/>
        </w:rPr>
        <w:t xml:space="preserve"> Cell Switch Command has been already sent to UE for the Candidate Cell</w:t>
      </w:r>
      <w:r w:rsidRPr="00B53849">
        <w:rPr>
          <w:lang w:val="en-US" w:eastAsia="zh-CN"/>
        </w:rPr>
        <w:t xml:space="preserve">. The measurement is pegged in source </w:t>
      </w:r>
      <w:proofErr w:type="spellStart"/>
      <w:r w:rsidRPr="00B53849">
        <w:rPr>
          <w:lang w:val="en-US" w:eastAsia="zh-CN"/>
        </w:rPr>
        <w:t>gNB</w:t>
      </w:r>
      <w:proofErr w:type="spellEnd"/>
      <w:r w:rsidRPr="00B53849">
        <w:rPr>
          <w:lang w:val="en-US" w:eastAsia="zh-CN"/>
        </w:rPr>
        <w:t>-DU per source and target candidate cell pair.</w:t>
      </w:r>
    </w:p>
    <w:p w14:paraId="73D8B92D" w14:textId="77777777" w:rsidR="00DD0344" w:rsidRPr="00B53849" w:rsidRDefault="00DD0344" w:rsidP="00DD0344">
      <w:pPr>
        <w:pStyle w:val="B1"/>
        <w:rPr>
          <w:lang w:val="en-US"/>
        </w:rPr>
      </w:pPr>
      <w:r w:rsidRPr="00B53849">
        <w:tab/>
      </w:r>
      <w:r w:rsidRPr="00B53849">
        <w:rPr>
          <w:lang w:val="en-US" w:eastAsia="zh-CN"/>
        </w:rPr>
        <w:t xml:space="preserve">Note: In case of intra </w:t>
      </w:r>
      <w:proofErr w:type="spellStart"/>
      <w:r w:rsidRPr="00B53849">
        <w:rPr>
          <w:lang w:val="en-US" w:eastAsia="zh-CN"/>
        </w:rPr>
        <w:t>gNB</w:t>
      </w:r>
      <w:proofErr w:type="spellEnd"/>
      <w:r w:rsidRPr="00B53849">
        <w:rPr>
          <w:lang w:val="en-US" w:eastAsia="zh-CN"/>
        </w:rPr>
        <w:t xml:space="preserve">-DU LTM the source </w:t>
      </w:r>
      <w:proofErr w:type="spellStart"/>
      <w:r w:rsidRPr="00B53849">
        <w:rPr>
          <w:lang w:val="en-US" w:eastAsia="zh-CN"/>
        </w:rPr>
        <w:t>gNB</w:t>
      </w:r>
      <w:proofErr w:type="spellEnd"/>
      <w:r w:rsidRPr="00B53849">
        <w:rPr>
          <w:lang w:val="en-US" w:eastAsia="zh-CN"/>
        </w:rPr>
        <w:t xml:space="preserve">-DU is also candidate target </w:t>
      </w:r>
      <w:proofErr w:type="spellStart"/>
      <w:r w:rsidRPr="00B53849">
        <w:rPr>
          <w:lang w:val="en-US" w:eastAsia="zh-CN"/>
        </w:rPr>
        <w:t>gNB</w:t>
      </w:r>
      <w:proofErr w:type="spellEnd"/>
      <w:r w:rsidRPr="00B53849">
        <w:rPr>
          <w:lang w:val="en-US" w:eastAsia="zh-CN"/>
        </w:rPr>
        <w:t>-DU.</w:t>
      </w:r>
    </w:p>
    <w:p w14:paraId="5C44F9B1" w14:textId="77777777" w:rsidR="00DD0344" w:rsidRPr="00B53849" w:rsidRDefault="00DD0344" w:rsidP="00DD0344">
      <w:pPr>
        <w:pStyle w:val="B1"/>
        <w:rPr>
          <w:lang w:val="en-US"/>
        </w:rPr>
      </w:pPr>
      <w:r w:rsidRPr="00B53849">
        <w:rPr>
          <w:color w:val="000000"/>
          <w:lang w:val="en-US" w:eastAsia="zh-CN"/>
        </w:rPr>
        <w:t>d)</w:t>
      </w:r>
      <w:r w:rsidRPr="00B53849">
        <w:tab/>
      </w:r>
      <w:r w:rsidRPr="00B53849">
        <w:rPr>
          <w:color w:val="000000"/>
          <w:lang w:val="en-US" w:eastAsia="zh-CN"/>
        </w:rPr>
        <w:t>Each measurement is an integer value</w:t>
      </w:r>
      <w:r w:rsidRPr="00B53849">
        <w:rPr>
          <w:lang w:val="en-US"/>
        </w:rPr>
        <w:t>.</w:t>
      </w:r>
    </w:p>
    <w:p w14:paraId="5D2BEF5D" w14:textId="77777777" w:rsidR="00DD0344" w:rsidRPr="00B53849" w:rsidRDefault="00DD0344" w:rsidP="00DD0344">
      <w:pPr>
        <w:pStyle w:val="B1"/>
        <w:rPr>
          <w:lang w:val="en-US"/>
        </w:rPr>
      </w:pPr>
      <w:r w:rsidRPr="00B53849">
        <w:rPr>
          <w:lang w:val="en-US"/>
        </w:rPr>
        <w:t>e)</w:t>
      </w:r>
      <w:r w:rsidRPr="00B53849">
        <w:tab/>
      </w:r>
      <w:r w:rsidRPr="00B53849">
        <w:rPr>
          <w:lang w:val="en-US"/>
        </w:rPr>
        <w:t xml:space="preserve">The measurement name has the form </w:t>
      </w:r>
      <w:proofErr w:type="spellStart"/>
      <w:r w:rsidRPr="00B53849">
        <w:rPr>
          <w:lang w:val="en-US"/>
        </w:rPr>
        <w:t>MM.TAAckSuccLateLTM</w:t>
      </w:r>
      <w:proofErr w:type="spellEnd"/>
      <w:r w:rsidRPr="00B53849">
        <w:rPr>
          <w:lang w:val="en-US"/>
        </w:rPr>
        <w:t>.</w:t>
      </w:r>
    </w:p>
    <w:p w14:paraId="798AAA7C" w14:textId="77777777" w:rsidR="00DD0344" w:rsidRPr="00B53849" w:rsidRDefault="00DD0344" w:rsidP="00DD0344">
      <w:pPr>
        <w:pStyle w:val="B1"/>
        <w:rPr>
          <w:lang w:val="en-US"/>
        </w:rPr>
      </w:pPr>
      <w:r w:rsidRPr="00B53849">
        <w:rPr>
          <w:lang w:val="en-US"/>
        </w:rPr>
        <w:t>f)</w:t>
      </w:r>
      <w:r w:rsidRPr="00B53849">
        <w:tab/>
      </w:r>
      <w:proofErr w:type="spellStart"/>
      <w:r w:rsidRPr="00B53849">
        <w:rPr>
          <w:color w:val="000000"/>
        </w:rPr>
        <w:t>NRCellDU</w:t>
      </w:r>
      <w:proofErr w:type="spellEnd"/>
      <w:r w:rsidRPr="00B53849">
        <w:t>;</w:t>
      </w:r>
      <w:r w:rsidRPr="00B53849">
        <w:br/>
      </w:r>
      <w:proofErr w:type="spellStart"/>
      <w:r w:rsidRPr="00B53849">
        <w:t>NRCellRelation</w:t>
      </w:r>
      <w:proofErr w:type="spellEnd"/>
    </w:p>
    <w:p w14:paraId="57BB3FDF" w14:textId="77777777" w:rsidR="00DD0344" w:rsidRPr="00B53849" w:rsidRDefault="00DD0344" w:rsidP="00DD0344">
      <w:pPr>
        <w:pStyle w:val="B1"/>
        <w:rPr>
          <w:lang w:val="en-US"/>
        </w:rPr>
      </w:pPr>
      <w:r w:rsidRPr="00B53849">
        <w:rPr>
          <w:lang w:val="en-US"/>
        </w:rPr>
        <w:t>g)</w:t>
      </w:r>
      <w:r w:rsidRPr="00B53849">
        <w:tab/>
      </w:r>
      <w:r w:rsidRPr="00B53849">
        <w:rPr>
          <w:lang w:val="en-US"/>
        </w:rPr>
        <w:t>Valid for packet switched traffic.</w:t>
      </w:r>
    </w:p>
    <w:p w14:paraId="458E2C59" w14:textId="77777777" w:rsidR="00DD0344" w:rsidRDefault="00DD0344" w:rsidP="00DD0344">
      <w:pPr>
        <w:pStyle w:val="B1"/>
      </w:pPr>
      <w:r w:rsidRPr="00B53849">
        <w:rPr>
          <w:lang w:eastAsia="zh-CN"/>
        </w:rPr>
        <w:t>h)</w:t>
      </w:r>
      <w:r w:rsidRPr="00B53849">
        <w:tab/>
        <w:t>5GS</w:t>
      </w:r>
    </w:p>
    <w:p w14:paraId="7A48201B" w14:textId="77777777" w:rsidR="00DD0344" w:rsidRDefault="00DD0344" w:rsidP="00DD0344">
      <w:pPr>
        <w:pStyle w:val="5"/>
      </w:pPr>
      <w:bookmarkStart w:id="9" w:name="_Toc178086862"/>
      <w:r>
        <w:t>5.1.1.6.12</w:t>
      </w:r>
      <w:r>
        <w:tab/>
      </w:r>
      <w:ins w:id="10" w:author="Huawei" w:date="2024-11-01T09:30:00Z">
        <w:r w:rsidRPr="002F17A3">
          <w:t>Distribution of time interval</w:t>
        </w:r>
      </w:ins>
      <w:del w:id="11" w:author="Huawei" w:date="2024-11-01T09:30:00Z">
        <w:r w:rsidDel="00F96973">
          <w:delText>TBD</w:delText>
        </w:r>
      </w:del>
      <w:bookmarkEnd w:id="9"/>
    </w:p>
    <w:p w14:paraId="3C049A7A" w14:textId="77777777" w:rsidR="00DD0344" w:rsidRPr="002F17A3" w:rsidRDefault="00DD0344" w:rsidP="00DD0344">
      <w:pPr>
        <w:pStyle w:val="6"/>
        <w:rPr>
          <w:b/>
          <w:bCs/>
          <w:lang w:eastAsia="zh-CN"/>
        </w:rPr>
      </w:pPr>
      <w:r w:rsidRPr="002F17A3">
        <w:t>5.1.1.6.</w:t>
      </w:r>
      <w:r>
        <w:t>12</w:t>
      </w:r>
      <w:r w:rsidRPr="002F17A3">
        <w:t xml:space="preserve">.1 Distribution of time interval between initiation of Early TA acquisition and initiation of L1/L2 Triggered Mobility (successful scenario) </w:t>
      </w:r>
    </w:p>
    <w:p w14:paraId="17A71F1A" w14:textId="77777777" w:rsidR="00DD0344" w:rsidRPr="002F17A3" w:rsidRDefault="00DD0344" w:rsidP="00DD0344">
      <w:pPr>
        <w:pStyle w:val="B1"/>
        <w:rPr>
          <w:lang w:eastAsia="zh-CN"/>
        </w:rPr>
      </w:pPr>
      <w:r w:rsidRPr="002F17A3">
        <w:rPr>
          <w:lang w:val="en-US"/>
        </w:rPr>
        <w:t>a)</w:t>
      </w:r>
      <w:r w:rsidRPr="002F17A3">
        <w:rPr>
          <w:lang w:val="en-US"/>
        </w:rPr>
        <w:tab/>
        <w:t xml:space="preserve">This measurement provides </w:t>
      </w:r>
      <w:r w:rsidRPr="002F17A3">
        <w:rPr>
          <w:snapToGrid w:val="0"/>
          <w:lang w:val="en-US"/>
        </w:rPr>
        <w:t xml:space="preserve">distribution of the time interval between initiation of Early TA acquisition and initiation of L1/L2 Triggered Mobility (LTM) in successful scenario. The successful scenario reflects here to a scenario when early TA acquisition is successfully completed before the LTM is triggered. The measurement is provided per </w:t>
      </w:r>
      <w:r w:rsidRPr="002F17A3">
        <w:rPr>
          <w:lang w:val="en-US" w:eastAsia="zh-CN"/>
        </w:rPr>
        <w:t>source and target candidate cell pair</w:t>
      </w:r>
      <w:r w:rsidRPr="002F17A3">
        <w:t xml:space="preserve"> and optionally may be also provided per 5QI.</w:t>
      </w:r>
      <w:ins w:id="12" w:author="Huawei" w:date="2024-11-05T17:39:00Z">
        <w:r w:rsidRPr="00735D7C">
          <w:t xml:space="preserve"> </w:t>
        </w:r>
        <w:r>
          <w:t>The corresponding use case of t</w:t>
        </w:r>
        <w:r>
          <w:rPr>
            <w:rFonts w:hint="eastAsia"/>
            <w:lang w:val="en-US" w:eastAsia="zh-CN"/>
          </w:rPr>
          <w:t>h</w:t>
        </w:r>
        <w:r>
          <w:rPr>
            <w:lang w:val="en-US" w:eastAsia="zh-CN"/>
          </w:rPr>
          <w:t xml:space="preserve">is measurement </w:t>
        </w:r>
        <w:r>
          <w:rPr>
            <w:lang w:val="en-US"/>
          </w:rPr>
          <w:t xml:space="preserve">can refer the use case definition in </w:t>
        </w:r>
      </w:ins>
      <w:ins w:id="13" w:author="Huawei" w:date="2024-11-01T09:29:00Z">
        <w:r>
          <w:rPr>
            <w:lang w:val="en-US"/>
          </w:rPr>
          <w:t xml:space="preserve">clause </w:t>
        </w:r>
        <w:r w:rsidRPr="001D0EA2">
          <w:t>A.</w:t>
        </w:r>
        <w:r>
          <w:t>132.</w:t>
        </w:r>
      </w:ins>
    </w:p>
    <w:p w14:paraId="0160E7B0" w14:textId="77777777" w:rsidR="00DD0344" w:rsidRPr="002F17A3" w:rsidRDefault="00DD0344" w:rsidP="00DD0344">
      <w:pPr>
        <w:pStyle w:val="B1"/>
        <w:rPr>
          <w:lang w:val="de-DE"/>
        </w:rPr>
      </w:pPr>
      <w:r w:rsidRPr="002F17A3">
        <w:rPr>
          <w:lang w:val="de-DE"/>
        </w:rPr>
        <w:t>b)</w:t>
      </w:r>
      <w:r w:rsidRPr="002F17A3">
        <w:rPr>
          <w:lang w:val="de-DE"/>
        </w:rPr>
        <w:tab/>
        <w:t>CC</w:t>
      </w:r>
    </w:p>
    <w:p w14:paraId="7DA50A19" w14:textId="77777777" w:rsidR="00DD0344" w:rsidRPr="002F17A3" w:rsidRDefault="00DD0344" w:rsidP="00DD0344">
      <w:pPr>
        <w:pStyle w:val="B1"/>
        <w:rPr>
          <w:snapToGrid w:val="0"/>
          <w:lang w:val="de-DE"/>
        </w:rPr>
      </w:pPr>
      <w:r w:rsidRPr="002F17A3">
        <w:rPr>
          <w:snapToGrid w:val="0"/>
          <w:lang w:val="de-DE"/>
        </w:rPr>
        <w:t>c)</w:t>
      </w:r>
      <w:r w:rsidRPr="002F17A3">
        <w:rPr>
          <w:snapToGrid w:val="0"/>
          <w:lang w:val="de-DE"/>
        </w:rPr>
        <w:tab/>
        <w:t>Inter gNB-DU LTM:</w:t>
      </w:r>
    </w:p>
    <w:p w14:paraId="3F816602" w14:textId="77777777" w:rsidR="00DD0344" w:rsidRPr="002F17A3" w:rsidRDefault="00DD0344" w:rsidP="00DD0344">
      <w:pPr>
        <w:pStyle w:val="B2"/>
        <w:ind w:left="567" w:firstLine="0"/>
        <w:rPr>
          <w:snapToGrid w:val="0"/>
          <w:lang w:val="en-US"/>
        </w:rPr>
      </w:pPr>
      <w:r w:rsidRPr="002F17A3">
        <w:rPr>
          <w:snapToGrid w:val="0"/>
          <w:lang w:val="en-US"/>
        </w:rPr>
        <w:t xml:space="preserve">Each sample is obtained as difference </w:t>
      </w:r>
      <w:r w:rsidRPr="002F17A3">
        <w:t xml:space="preserve">between the point in time when Cell switch command is send to UE from the source cell of source </w:t>
      </w:r>
      <w:proofErr w:type="spellStart"/>
      <w:r w:rsidRPr="002F17A3">
        <w:t>gNB</w:t>
      </w:r>
      <w:proofErr w:type="spellEnd"/>
      <w:r w:rsidRPr="002F17A3">
        <w:t xml:space="preserve">-DU serving the UE in this point of time (step 18 in Figure 8.2.1.5-1 of TS 38.300 ) with TA value include for the candidate target cell of the candidate target </w:t>
      </w:r>
      <w:proofErr w:type="spellStart"/>
      <w:r w:rsidRPr="002F17A3">
        <w:t>gNB</w:t>
      </w:r>
      <w:proofErr w:type="spellEnd"/>
      <w:r w:rsidRPr="002F17A3">
        <w:t xml:space="preserve">-DU for which UE was previously instructed to start early TA acquisition procedure (step 13  in Figure 8.2.1.5-1 of TS 38.300 [49]) which was successfully completed via reception of the TA value in the source cell of source </w:t>
      </w:r>
      <w:proofErr w:type="spellStart"/>
      <w:r w:rsidRPr="002F17A3">
        <w:t>gNB</w:t>
      </w:r>
      <w:proofErr w:type="spellEnd"/>
      <w:r w:rsidRPr="002F17A3">
        <w:t xml:space="preserve">-DU within the CU-DU TA INFORMATION TRANSFER message from </w:t>
      </w:r>
      <w:proofErr w:type="spellStart"/>
      <w:r w:rsidRPr="002F17A3">
        <w:t>gNB</w:t>
      </w:r>
      <w:proofErr w:type="spellEnd"/>
      <w:r w:rsidRPr="002F17A3">
        <w:t xml:space="preserve">-CU ((step 15 in Figure 8.2.1.5-1 of TS 38.300), and point in time when UE was previously instructed to start early TA acquisition procedure (step 13 in Figure 8.2.1.5-1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clause 9.2.6 of TS 38.300 [49]</w:t>
      </w:r>
      <w:r w:rsidRPr="002F17A3">
        <w:t xml:space="preserve">. </w:t>
      </w:r>
      <w:r w:rsidRPr="002F17A3">
        <w:rPr>
          <w:snapToGrid w:val="0"/>
          <w:lang w:val="en-US"/>
        </w:rPr>
        <w:t xml:space="preserve"> </w:t>
      </w:r>
    </w:p>
    <w:p w14:paraId="62332295" w14:textId="77777777" w:rsidR="00DD0344" w:rsidRPr="002F17A3" w:rsidRDefault="00DD0344" w:rsidP="00DD0344">
      <w:pPr>
        <w:pStyle w:val="B2"/>
        <w:ind w:left="567" w:firstLine="0"/>
        <w:rPr>
          <w:snapToGrid w:val="0"/>
          <w:lang w:val="en-US"/>
        </w:rPr>
      </w:pPr>
      <w:r w:rsidRPr="002F17A3">
        <w:rPr>
          <w:snapToGrid w:val="0"/>
          <w:lang w:val="en-US"/>
        </w:rPr>
        <w:t xml:space="preserve">The source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source </w:t>
      </w:r>
      <w:proofErr w:type="spellStart"/>
      <w:r w:rsidRPr="002F17A3">
        <w:rPr>
          <w:lang w:val="en-US" w:eastAsia="zh-CN"/>
        </w:rPr>
        <w:t>gNB</w:t>
      </w:r>
      <w:proofErr w:type="spellEnd"/>
      <w:r w:rsidRPr="002F17A3">
        <w:rPr>
          <w:lang w:val="en-US" w:eastAsia="zh-CN"/>
        </w:rPr>
        <w:t>-DU per source and target candidate cell pair.</w:t>
      </w:r>
    </w:p>
    <w:p w14:paraId="5EC28F62" w14:textId="77777777" w:rsidR="00DD0344" w:rsidRPr="002F17A3" w:rsidRDefault="00DD0344" w:rsidP="00DD0344">
      <w:pPr>
        <w:pStyle w:val="B1"/>
        <w:rPr>
          <w:snapToGrid w:val="0"/>
          <w:lang w:val="en-US"/>
        </w:rPr>
      </w:pPr>
      <w:r w:rsidRPr="002F17A3">
        <w:rPr>
          <w:snapToGrid w:val="0"/>
          <w:lang w:val="en-US"/>
        </w:rPr>
        <w:tab/>
        <w:t xml:space="preserve">Intra </w:t>
      </w:r>
      <w:proofErr w:type="spellStart"/>
      <w:r w:rsidRPr="002F17A3">
        <w:rPr>
          <w:snapToGrid w:val="0"/>
          <w:lang w:val="en-US"/>
        </w:rPr>
        <w:t>gNB</w:t>
      </w:r>
      <w:proofErr w:type="spellEnd"/>
      <w:r w:rsidRPr="002F17A3">
        <w:rPr>
          <w:snapToGrid w:val="0"/>
          <w:lang w:val="en-US"/>
        </w:rPr>
        <w:t>-DU LTM:</w:t>
      </w:r>
    </w:p>
    <w:p w14:paraId="690399F6" w14:textId="77777777" w:rsidR="00DD0344" w:rsidRPr="002F17A3" w:rsidRDefault="00DD0344" w:rsidP="00DD0344">
      <w:pPr>
        <w:pStyle w:val="B2"/>
        <w:ind w:left="567" w:firstLine="0"/>
        <w:rPr>
          <w:snapToGrid w:val="0"/>
          <w:lang w:val="en-US"/>
        </w:rPr>
      </w:pPr>
      <w:r w:rsidRPr="002F17A3">
        <w:rPr>
          <w:snapToGrid w:val="0"/>
          <w:lang w:val="en-US"/>
        </w:rPr>
        <w:lastRenderedPageBreak/>
        <w:t xml:space="preserve">Each sample is obtained as difference </w:t>
      </w:r>
      <w:r w:rsidRPr="002F17A3">
        <w:t xml:space="preserve">between the point in time when Cell switch command is send to UE from the source cell of </w:t>
      </w:r>
      <w:proofErr w:type="spellStart"/>
      <w:r w:rsidRPr="002F17A3">
        <w:t>gNB</w:t>
      </w:r>
      <w:proofErr w:type="spellEnd"/>
      <w:r w:rsidRPr="002F17A3">
        <w:t xml:space="preserve">-DU serving the UE in this point of time (step 13 in Figure 8.2.1.4-1 of TS 38.300 [49]) with TA value include for the candidate target cell of the </w:t>
      </w:r>
      <w:proofErr w:type="spellStart"/>
      <w:r w:rsidRPr="002F17A3">
        <w:t>gNB</w:t>
      </w:r>
      <w:proofErr w:type="spellEnd"/>
      <w:r w:rsidRPr="002F17A3">
        <w:t xml:space="preserve">-DU for which UE was previously instructed to start early TA acquisition procedure (step 11  in Figure 8.2.1.4-1 of TS 38.300 [49]) which was successfully completed via reception of the TA value in the source cell from candidate target cell internally within the </w:t>
      </w:r>
      <w:proofErr w:type="spellStart"/>
      <w:r w:rsidRPr="002F17A3">
        <w:t>gNB</w:t>
      </w:r>
      <w:proofErr w:type="spellEnd"/>
      <w:r w:rsidRPr="002F17A3">
        <w:t xml:space="preserve">-DU, and point in time when UE was previously instructed to start early TA acquisition procedure (step 11 in Figure 8.2.1.4-1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chapter 9.2.6, 3GPP TS 38.300 [49]</w:t>
      </w:r>
      <w:r w:rsidRPr="002F17A3">
        <w:t xml:space="preserve">. </w:t>
      </w:r>
      <w:r w:rsidRPr="002F17A3">
        <w:rPr>
          <w:snapToGrid w:val="0"/>
          <w:lang w:val="en-US"/>
        </w:rPr>
        <w:t xml:space="preserve"> </w:t>
      </w:r>
    </w:p>
    <w:p w14:paraId="4A3659C5" w14:textId="77777777" w:rsidR="00DD0344" w:rsidRPr="002F17A3" w:rsidRDefault="00DD0344" w:rsidP="00DD0344">
      <w:pPr>
        <w:pStyle w:val="B2"/>
        <w:ind w:left="567" w:firstLine="0"/>
        <w:rPr>
          <w:lang w:val="en-US" w:eastAsia="zh-CN"/>
        </w:rPr>
      </w:pPr>
      <w:r w:rsidRPr="002F17A3">
        <w:rPr>
          <w:snapToGrid w:val="0"/>
          <w:lang w:val="en-US"/>
        </w:rPr>
        <w:t xml:space="preserve">The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w:t>
      </w:r>
      <w:proofErr w:type="spellStart"/>
      <w:r w:rsidRPr="002F17A3">
        <w:rPr>
          <w:lang w:val="en-US" w:eastAsia="zh-CN"/>
        </w:rPr>
        <w:t>gNB</w:t>
      </w:r>
      <w:proofErr w:type="spellEnd"/>
      <w:r w:rsidRPr="002F17A3">
        <w:rPr>
          <w:lang w:val="en-US" w:eastAsia="zh-CN"/>
        </w:rPr>
        <w:t>-DU per source and target candidate cell pair.</w:t>
      </w:r>
    </w:p>
    <w:p w14:paraId="221EA785" w14:textId="77777777" w:rsidR="00DD0344" w:rsidRPr="002F17A3" w:rsidRDefault="00DD0344" w:rsidP="00DD0344">
      <w:pPr>
        <w:pStyle w:val="B1"/>
        <w:rPr>
          <w:lang w:val="en-US"/>
        </w:rPr>
      </w:pPr>
      <w:r w:rsidRPr="002F17A3">
        <w:rPr>
          <w:color w:val="000000"/>
          <w:lang w:val="en-US" w:eastAsia="zh-CN"/>
        </w:rPr>
        <w:t>d)</w:t>
      </w:r>
      <w:r w:rsidRPr="002F17A3">
        <w:rPr>
          <w:color w:val="000000"/>
          <w:lang w:val="en-US" w:eastAsia="zh-CN"/>
        </w:rPr>
        <w:tab/>
      </w:r>
      <w:r w:rsidRPr="002F17A3">
        <w:t>Each measurement is an integer</w:t>
      </w:r>
      <w:r w:rsidRPr="002F17A3">
        <w:rPr>
          <w:rFonts w:hint="eastAsia"/>
          <w:lang w:val="en-US"/>
        </w:rPr>
        <w:t>.</w:t>
      </w:r>
    </w:p>
    <w:p w14:paraId="0D0D61B3" w14:textId="77777777" w:rsidR="00DD0344" w:rsidRPr="002F17A3" w:rsidRDefault="00DD0344" w:rsidP="00DD0344">
      <w:pPr>
        <w:pStyle w:val="B1"/>
        <w:rPr>
          <w:lang w:val="en-US"/>
        </w:rPr>
      </w:pPr>
      <w:r w:rsidRPr="002F17A3">
        <w:rPr>
          <w:lang w:val="en-US"/>
        </w:rPr>
        <w:t>e)</w:t>
      </w:r>
      <w:r w:rsidRPr="002F17A3">
        <w:rPr>
          <w:lang w:val="en-US"/>
        </w:rPr>
        <w:tab/>
        <w:t>The measurement name has the form MM.</w:t>
      </w:r>
      <w:r w:rsidRPr="002F17A3">
        <w:rPr>
          <w:lang w:eastAsia="zh-CN"/>
        </w:rPr>
        <w:t>TAAckLTMSuccDist.Bin.5QI, where Bin indicates a delay range which is vendor specific.</w:t>
      </w:r>
    </w:p>
    <w:p w14:paraId="5569D556" w14:textId="77777777" w:rsidR="00DD0344" w:rsidRPr="002F17A3" w:rsidRDefault="00DD0344" w:rsidP="00DD0344">
      <w:pPr>
        <w:pStyle w:val="B1"/>
        <w:rPr>
          <w:lang w:val="en-US"/>
        </w:rPr>
      </w:pPr>
      <w:r w:rsidRPr="002F17A3">
        <w:rPr>
          <w:lang w:val="en-US"/>
        </w:rPr>
        <w:t>f)</w:t>
      </w:r>
      <w:r w:rsidRPr="002F17A3">
        <w:rPr>
          <w:lang w:val="en-US"/>
        </w:rPr>
        <w:tab/>
      </w:r>
      <w:proofErr w:type="spellStart"/>
      <w:r w:rsidRPr="002F17A3">
        <w:rPr>
          <w:color w:val="000000"/>
        </w:rPr>
        <w:t>NRCellDU</w:t>
      </w:r>
      <w:proofErr w:type="spellEnd"/>
      <w:r w:rsidRPr="002F17A3">
        <w:t>;</w:t>
      </w:r>
      <w:r w:rsidRPr="002F17A3">
        <w:br/>
      </w:r>
      <w:proofErr w:type="spellStart"/>
      <w:r w:rsidRPr="002F17A3">
        <w:t>NRCellRelation</w:t>
      </w:r>
      <w:proofErr w:type="spellEnd"/>
    </w:p>
    <w:p w14:paraId="582A1EC1" w14:textId="77777777" w:rsidR="00DD0344" w:rsidRPr="002F17A3" w:rsidRDefault="00DD0344" w:rsidP="00DD0344">
      <w:pPr>
        <w:pStyle w:val="B1"/>
        <w:rPr>
          <w:lang w:val="en-US"/>
        </w:rPr>
      </w:pPr>
      <w:r w:rsidRPr="002F17A3">
        <w:rPr>
          <w:lang w:val="en-US"/>
        </w:rPr>
        <w:t>g)</w:t>
      </w:r>
      <w:r w:rsidRPr="002F17A3">
        <w:rPr>
          <w:lang w:val="en-US"/>
        </w:rPr>
        <w:tab/>
        <w:t>Valid for packet switched traffic.</w:t>
      </w:r>
    </w:p>
    <w:p w14:paraId="62EABC23" w14:textId="77777777" w:rsidR="00DD0344" w:rsidRPr="002F17A3" w:rsidRDefault="00DD0344" w:rsidP="00DD0344">
      <w:pPr>
        <w:pStyle w:val="B1"/>
      </w:pPr>
      <w:r w:rsidRPr="002F17A3">
        <w:rPr>
          <w:lang w:eastAsia="zh-CN"/>
        </w:rPr>
        <w:t>h)</w:t>
      </w:r>
      <w:r w:rsidRPr="002F17A3">
        <w:rPr>
          <w:lang w:eastAsia="zh-CN"/>
        </w:rPr>
        <w:tab/>
      </w:r>
      <w:r w:rsidRPr="002F17A3">
        <w:t>5GS</w:t>
      </w:r>
    </w:p>
    <w:p w14:paraId="62406560" w14:textId="77777777" w:rsidR="00DD0344" w:rsidRPr="002F17A3" w:rsidRDefault="00DD0344" w:rsidP="00DD0344">
      <w:pPr>
        <w:pStyle w:val="6"/>
        <w:rPr>
          <w:b/>
          <w:bCs/>
          <w:lang w:eastAsia="zh-CN"/>
        </w:rPr>
      </w:pPr>
      <w:r w:rsidRPr="002F17A3">
        <w:t>5.1.1.6.</w:t>
      </w:r>
      <w:r>
        <w:t>12</w:t>
      </w:r>
      <w:r w:rsidRPr="002F17A3">
        <w:t>.2</w:t>
      </w:r>
      <w:r>
        <w:tab/>
      </w:r>
      <w:r w:rsidRPr="002F17A3">
        <w:t>Distribution of time interval between initiation and successful completion of Early TA acquisition (successful scenario)</w:t>
      </w:r>
      <w:ins w:id="14" w:author="Huawei" w:date="2024-11-01T09:29:00Z">
        <w:r>
          <w:t xml:space="preserve"> </w:t>
        </w:r>
      </w:ins>
    </w:p>
    <w:p w14:paraId="5B7E0BD5" w14:textId="77777777" w:rsidR="00DD0344" w:rsidRPr="002F17A3" w:rsidRDefault="00DD0344" w:rsidP="00DD0344">
      <w:pPr>
        <w:pStyle w:val="B1"/>
        <w:rPr>
          <w:lang w:eastAsia="zh-CN"/>
        </w:rPr>
      </w:pPr>
      <w:r w:rsidRPr="002F17A3">
        <w:rPr>
          <w:lang w:val="en-US"/>
        </w:rPr>
        <w:t>a)</w:t>
      </w:r>
      <w:r w:rsidRPr="002F17A3">
        <w:rPr>
          <w:lang w:val="en-US"/>
        </w:rPr>
        <w:tab/>
        <w:t xml:space="preserve">This measurement provides </w:t>
      </w:r>
      <w:r w:rsidRPr="002F17A3">
        <w:rPr>
          <w:snapToGrid w:val="0"/>
          <w:lang w:val="en-US"/>
        </w:rPr>
        <w:t xml:space="preserve">distribution of the time interval between initiation and successful completion of Early TA acquisition related to LTM in successful scenario. The successful scenario reflects here to a scenario when early TA acquisition is successfully completed before the LTM is consequently triggered. The measurement is provided per </w:t>
      </w:r>
      <w:r w:rsidRPr="002F17A3">
        <w:rPr>
          <w:lang w:val="en-US" w:eastAsia="zh-CN"/>
        </w:rPr>
        <w:t>source and target candidate cell pair</w:t>
      </w:r>
      <w:r w:rsidRPr="002F17A3">
        <w:t xml:space="preserve"> and optionally may be also provided per 5QI.</w:t>
      </w:r>
      <w:ins w:id="15" w:author="Huawei" w:date="2024-11-01T09:29:00Z">
        <w:r>
          <w:t xml:space="preserve"> </w:t>
        </w:r>
      </w:ins>
      <w:ins w:id="16" w:author="Huawei" w:date="2024-11-05T17:39:00Z">
        <w:r>
          <w:t>The corresponding use case of t</w:t>
        </w:r>
        <w:r>
          <w:rPr>
            <w:rFonts w:hint="eastAsia"/>
            <w:lang w:val="en-US" w:eastAsia="zh-CN"/>
          </w:rPr>
          <w:t>h</w:t>
        </w:r>
        <w:r>
          <w:rPr>
            <w:lang w:val="en-US" w:eastAsia="zh-CN"/>
          </w:rPr>
          <w:t xml:space="preserve">is measurement </w:t>
        </w:r>
        <w:r>
          <w:rPr>
            <w:lang w:val="en-US"/>
          </w:rPr>
          <w:t xml:space="preserve">can refer the use case definition in </w:t>
        </w:r>
      </w:ins>
      <w:ins w:id="17" w:author="Huawei" w:date="2024-11-01T09:29:00Z">
        <w:r>
          <w:rPr>
            <w:lang w:val="en-US"/>
          </w:rPr>
          <w:t xml:space="preserve">clause </w:t>
        </w:r>
        <w:r w:rsidRPr="001D0EA2">
          <w:t>A.</w:t>
        </w:r>
        <w:r>
          <w:t>132.</w:t>
        </w:r>
      </w:ins>
    </w:p>
    <w:p w14:paraId="0D98E32B" w14:textId="77777777" w:rsidR="00DD0344" w:rsidRPr="002F17A3" w:rsidRDefault="00DD0344" w:rsidP="00DD0344">
      <w:pPr>
        <w:pStyle w:val="B1"/>
        <w:rPr>
          <w:lang w:val="de-DE"/>
        </w:rPr>
      </w:pPr>
      <w:r w:rsidRPr="002F17A3">
        <w:rPr>
          <w:lang w:val="de-DE"/>
        </w:rPr>
        <w:t>b)</w:t>
      </w:r>
      <w:r w:rsidRPr="002F17A3">
        <w:rPr>
          <w:lang w:val="de-DE"/>
        </w:rPr>
        <w:tab/>
        <w:t>CC</w:t>
      </w:r>
    </w:p>
    <w:p w14:paraId="3D4F949B" w14:textId="77777777" w:rsidR="00DD0344" w:rsidRPr="002F17A3" w:rsidRDefault="00DD0344" w:rsidP="00DD0344">
      <w:pPr>
        <w:pStyle w:val="B1"/>
        <w:rPr>
          <w:snapToGrid w:val="0"/>
          <w:lang w:val="de-DE"/>
        </w:rPr>
      </w:pPr>
      <w:r w:rsidRPr="002F17A3">
        <w:rPr>
          <w:snapToGrid w:val="0"/>
          <w:lang w:val="de-DE"/>
        </w:rPr>
        <w:t>c)</w:t>
      </w:r>
      <w:r w:rsidRPr="002F17A3">
        <w:rPr>
          <w:snapToGrid w:val="0"/>
          <w:lang w:val="de-DE"/>
        </w:rPr>
        <w:tab/>
        <w:t>Inter gNB-DU LTM:</w:t>
      </w:r>
    </w:p>
    <w:p w14:paraId="3104C9B0" w14:textId="77777777" w:rsidR="00DD0344" w:rsidRPr="002F17A3" w:rsidRDefault="00DD0344" w:rsidP="00DD0344">
      <w:pPr>
        <w:pStyle w:val="B2"/>
        <w:ind w:left="567" w:firstLine="0"/>
      </w:pPr>
      <w:r w:rsidRPr="002F17A3">
        <w:rPr>
          <w:snapToGrid w:val="0"/>
          <w:lang w:val="en-US"/>
        </w:rPr>
        <w:t xml:space="preserve">Each sample is obtained as difference </w:t>
      </w:r>
      <w:r w:rsidRPr="002F17A3">
        <w:t xml:space="preserve">between the point in time when early TA acquisition procedure (step 13  in Figure 8.2.1.5-1 of TS 38.300 [49]) for the candidate target cell of target </w:t>
      </w:r>
      <w:proofErr w:type="spellStart"/>
      <w:r w:rsidRPr="002F17A3">
        <w:t>gNB</w:t>
      </w:r>
      <w:proofErr w:type="spellEnd"/>
      <w:r w:rsidRPr="002F17A3">
        <w:t xml:space="preserve">-DU was successfully completed via reception of the TA value in the source cell of source </w:t>
      </w:r>
      <w:proofErr w:type="spellStart"/>
      <w:r w:rsidRPr="002F17A3">
        <w:t>gNB</w:t>
      </w:r>
      <w:proofErr w:type="spellEnd"/>
      <w:r w:rsidRPr="002F17A3">
        <w:t xml:space="preserve">-DU within the CU-DU TA INFORMATION TRANSFER message from </w:t>
      </w:r>
      <w:proofErr w:type="spellStart"/>
      <w:r w:rsidRPr="002F17A3">
        <w:t>gNB</w:t>
      </w:r>
      <w:proofErr w:type="spellEnd"/>
      <w:r w:rsidRPr="002F17A3">
        <w:t xml:space="preserve">-CU ((step 15 in Figure 8.2.1.5-1 of TS 38.300 [49]) which was consequently followed with sending the Cell switch command to UE from the source cell of source </w:t>
      </w:r>
      <w:proofErr w:type="spellStart"/>
      <w:r w:rsidRPr="002F17A3">
        <w:t>gNB</w:t>
      </w:r>
      <w:proofErr w:type="spellEnd"/>
      <w:r w:rsidRPr="002F17A3">
        <w:t xml:space="preserve">-DU serving the UE in this point of time (step 18 in Figure 8.2.1.5-1 of TS 38.300 [49]) with TA value include, and point in time when UE was previously instructed to start early TA acquisition procedure (step 13 in Figure 8.2.1.5-1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chapter 9.2.6, 3GPP TS 38.300</w:t>
      </w:r>
      <w:r w:rsidRPr="002F17A3">
        <w:t xml:space="preserve"> [49]</w:t>
      </w:r>
      <w:r w:rsidRPr="002F17A3">
        <w:rPr>
          <w:lang w:val="en-US" w:eastAsia="zh-CN"/>
        </w:rPr>
        <w:t>.</w:t>
      </w:r>
    </w:p>
    <w:p w14:paraId="1FBA3470" w14:textId="77777777" w:rsidR="00DD0344" w:rsidRPr="002F17A3" w:rsidRDefault="00DD0344" w:rsidP="00DD0344">
      <w:pPr>
        <w:pStyle w:val="B2"/>
        <w:ind w:left="567" w:firstLine="0"/>
        <w:rPr>
          <w:snapToGrid w:val="0"/>
          <w:lang w:val="en-US"/>
        </w:rPr>
      </w:pPr>
      <w:r w:rsidRPr="002F17A3">
        <w:rPr>
          <w:snapToGrid w:val="0"/>
          <w:lang w:val="en-US"/>
        </w:rPr>
        <w:t xml:space="preserve">The source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source </w:t>
      </w:r>
      <w:proofErr w:type="spellStart"/>
      <w:r w:rsidRPr="002F17A3">
        <w:rPr>
          <w:lang w:val="en-US" w:eastAsia="zh-CN"/>
        </w:rPr>
        <w:t>gNB</w:t>
      </w:r>
      <w:proofErr w:type="spellEnd"/>
      <w:r w:rsidRPr="002F17A3">
        <w:rPr>
          <w:lang w:val="en-US" w:eastAsia="zh-CN"/>
        </w:rPr>
        <w:t>-DU per source and target candidate cell pair.</w:t>
      </w:r>
    </w:p>
    <w:p w14:paraId="457A7BD0" w14:textId="77777777" w:rsidR="00DD0344" w:rsidRPr="002F17A3" w:rsidRDefault="00DD0344" w:rsidP="00DD0344">
      <w:pPr>
        <w:pStyle w:val="B1"/>
        <w:rPr>
          <w:snapToGrid w:val="0"/>
          <w:lang w:val="en-US"/>
        </w:rPr>
      </w:pPr>
      <w:r w:rsidRPr="002F17A3">
        <w:rPr>
          <w:snapToGrid w:val="0"/>
          <w:lang w:val="en-US"/>
        </w:rPr>
        <w:tab/>
        <w:t xml:space="preserve">Intra </w:t>
      </w:r>
      <w:proofErr w:type="spellStart"/>
      <w:r w:rsidRPr="002F17A3">
        <w:rPr>
          <w:snapToGrid w:val="0"/>
          <w:lang w:val="en-US"/>
        </w:rPr>
        <w:t>gNB</w:t>
      </w:r>
      <w:proofErr w:type="spellEnd"/>
      <w:r w:rsidRPr="002F17A3">
        <w:rPr>
          <w:snapToGrid w:val="0"/>
          <w:lang w:val="en-US"/>
        </w:rPr>
        <w:t>-DU LTM:</w:t>
      </w:r>
    </w:p>
    <w:p w14:paraId="06ECAD36" w14:textId="77777777" w:rsidR="00DD0344" w:rsidRPr="002F17A3" w:rsidRDefault="00DD0344" w:rsidP="00DD0344">
      <w:pPr>
        <w:pStyle w:val="B2"/>
        <w:ind w:left="567" w:firstLine="0"/>
      </w:pPr>
      <w:r w:rsidRPr="002F17A3">
        <w:rPr>
          <w:snapToGrid w:val="0"/>
          <w:lang w:val="en-US"/>
        </w:rPr>
        <w:t xml:space="preserve">Each sample is obtained as difference </w:t>
      </w:r>
      <w:r w:rsidRPr="002F17A3">
        <w:t xml:space="preserve">between the point in time when TA acquisition procedure (step 11  in Figure 8.2.1.4-1 of TS 38.300 [49]) was successfully completed via reception of the TA value in the source cell from candidate target cell internally within the </w:t>
      </w:r>
      <w:proofErr w:type="spellStart"/>
      <w:r w:rsidRPr="002F17A3">
        <w:t>gNB</w:t>
      </w:r>
      <w:proofErr w:type="spellEnd"/>
      <w:r w:rsidRPr="002F17A3">
        <w:t xml:space="preserve">-DU which was consequently followed with sending the Cell switch command to UE from the source cell of </w:t>
      </w:r>
      <w:proofErr w:type="spellStart"/>
      <w:r w:rsidRPr="002F17A3">
        <w:t>gNB</w:t>
      </w:r>
      <w:proofErr w:type="spellEnd"/>
      <w:r w:rsidRPr="002F17A3">
        <w:t xml:space="preserve">-DU serving the UE in this point of time (step 13 in Figure 8.2.1.4-1 of TS 38.300 [49]) with TA value include, and point in time when UE was previously instructed to start early TA acquisition procedure (step 11 in Figure 8.2.1.4-1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chapter 9.2.6, 3GPP TS 38.300</w:t>
      </w:r>
      <w:r w:rsidRPr="002F17A3">
        <w:t xml:space="preserve"> [49].</w:t>
      </w:r>
    </w:p>
    <w:p w14:paraId="40BDB181" w14:textId="77777777" w:rsidR="00DD0344" w:rsidRPr="002F17A3" w:rsidRDefault="00DD0344" w:rsidP="00DD0344">
      <w:pPr>
        <w:pStyle w:val="B2"/>
        <w:ind w:left="567" w:firstLine="0"/>
        <w:rPr>
          <w:lang w:val="en-US" w:eastAsia="zh-CN"/>
        </w:rPr>
      </w:pPr>
      <w:r w:rsidRPr="002F17A3">
        <w:rPr>
          <w:snapToGrid w:val="0"/>
          <w:lang w:val="en-US"/>
        </w:rPr>
        <w:t xml:space="preserve">The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w:t>
      </w:r>
      <w:proofErr w:type="spellStart"/>
      <w:r w:rsidRPr="002F17A3">
        <w:rPr>
          <w:lang w:val="en-US" w:eastAsia="zh-CN"/>
        </w:rPr>
        <w:t>gNB</w:t>
      </w:r>
      <w:proofErr w:type="spellEnd"/>
      <w:r w:rsidRPr="002F17A3">
        <w:rPr>
          <w:lang w:val="en-US" w:eastAsia="zh-CN"/>
        </w:rPr>
        <w:t>-DU per source and target candidate cell pair.</w:t>
      </w:r>
    </w:p>
    <w:p w14:paraId="484F873E" w14:textId="77777777" w:rsidR="00DD0344" w:rsidRPr="002F17A3" w:rsidRDefault="00DD0344" w:rsidP="00DD0344">
      <w:pPr>
        <w:pStyle w:val="B1"/>
        <w:rPr>
          <w:lang w:val="en-US"/>
        </w:rPr>
      </w:pPr>
      <w:r w:rsidRPr="002F17A3">
        <w:rPr>
          <w:color w:val="000000"/>
          <w:lang w:val="en-US" w:eastAsia="zh-CN"/>
        </w:rPr>
        <w:lastRenderedPageBreak/>
        <w:t>d)</w:t>
      </w:r>
      <w:r w:rsidRPr="002F17A3">
        <w:rPr>
          <w:color w:val="000000"/>
          <w:lang w:val="en-US" w:eastAsia="zh-CN"/>
        </w:rPr>
        <w:tab/>
      </w:r>
      <w:r w:rsidRPr="002F17A3">
        <w:t>Each measurement is an integer</w:t>
      </w:r>
      <w:r w:rsidRPr="002F17A3">
        <w:rPr>
          <w:rFonts w:hint="eastAsia"/>
          <w:lang w:val="en-US"/>
        </w:rPr>
        <w:t>.</w:t>
      </w:r>
    </w:p>
    <w:p w14:paraId="2E042626" w14:textId="77777777" w:rsidR="00DD0344" w:rsidRPr="002F17A3" w:rsidRDefault="00DD0344" w:rsidP="00DD0344">
      <w:pPr>
        <w:pStyle w:val="B1"/>
        <w:rPr>
          <w:lang w:val="en-US"/>
        </w:rPr>
      </w:pPr>
      <w:r w:rsidRPr="002F17A3">
        <w:rPr>
          <w:lang w:val="en-US"/>
        </w:rPr>
        <w:t>e)</w:t>
      </w:r>
      <w:r w:rsidRPr="002F17A3">
        <w:rPr>
          <w:lang w:val="en-US"/>
        </w:rPr>
        <w:tab/>
        <w:t>The measurement name has the form MM.</w:t>
      </w:r>
      <w:r w:rsidRPr="002F17A3">
        <w:rPr>
          <w:lang w:eastAsia="zh-CN"/>
        </w:rPr>
        <w:t>TAAckSuccDist.Bin.5QI, where Bin indicates a delay range which is vendor specific.</w:t>
      </w:r>
    </w:p>
    <w:p w14:paraId="7038445D" w14:textId="77777777" w:rsidR="00DD0344" w:rsidRPr="002F17A3" w:rsidRDefault="00DD0344" w:rsidP="00DD0344">
      <w:pPr>
        <w:pStyle w:val="B1"/>
        <w:rPr>
          <w:lang w:val="en-US"/>
        </w:rPr>
      </w:pPr>
      <w:r w:rsidRPr="002F17A3">
        <w:rPr>
          <w:lang w:val="en-US"/>
        </w:rPr>
        <w:t>f)</w:t>
      </w:r>
      <w:r w:rsidRPr="002F17A3">
        <w:rPr>
          <w:lang w:val="en-US"/>
        </w:rPr>
        <w:tab/>
      </w:r>
      <w:proofErr w:type="spellStart"/>
      <w:r w:rsidRPr="002F17A3">
        <w:rPr>
          <w:color w:val="000000"/>
        </w:rPr>
        <w:t>NRCellDU</w:t>
      </w:r>
      <w:proofErr w:type="spellEnd"/>
      <w:r w:rsidRPr="002F17A3">
        <w:t>;</w:t>
      </w:r>
      <w:r w:rsidRPr="002F17A3">
        <w:br/>
      </w:r>
      <w:proofErr w:type="spellStart"/>
      <w:r w:rsidRPr="002F17A3">
        <w:t>NRCellRelation</w:t>
      </w:r>
      <w:proofErr w:type="spellEnd"/>
    </w:p>
    <w:p w14:paraId="39A38558" w14:textId="77777777" w:rsidR="00DD0344" w:rsidRPr="002F17A3" w:rsidRDefault="00DD0344" w:rsidP="00DD0344">
      <w:pPr>
        <w:pStyle w:val="B1"/>
        <w:rPr>
          <w:lang w:val="en-US"/>
        </w:rPr>
      </w:pPr>
      <w:r w:rsidRPr="002F17A3">
        <w:rPr>
          <w:lang w:val="en-US"/>
        </w:rPr>
        <w:t>g)</w:t>
      </w:r>
      <w:r w:rsidRPr="002F17A3">
        <w:rPr>
          <w:lang w:val="en-US"/>
        </w:rPr>
        <w:tab/>
        <w:t>Valid for packet switched traffic.</w:t>
      </w:r>
    </w:p>
    <w:p w14:paraId="513F47A0" w14:textId="77777777" w:rsidR="00DD0344" w:rsidRPr="002F17A3" w:rsidRDefault="00DD0344" w:rsidP="00DD0344">
      <w:pPr>
        <w:pStyle w:val="B1"/>
      </w:pPr>
      <w:r w:rsidRPr="002F17A3">
        <w:rPr>
          <w:lang w:eastAsia="zh-CN"/>
        </w:rPr>
        <w:t>h)</w:t>
      </w:r>
      <w:r w:rsidRPr="002F17A3">
        <w:rPr>
          <w:lang w:eastAsia="zh-CN"/>
        </w:rPr>
        <w:tab/>
      </w:r>
      <w:r w:rsidRPr="002F17A3">
        <w:t>5GS</w:t>
      </w:r>
    </w:p>
    <w:p w14:paraId="03ABA9FC" w14:textId="77777777" w:rsidR="00DD0344" w:rsidRPr="002F17A3" w:rsidRDefault="00DD0344" w:rsidP="00DD0344">
      <w:pPr>
        <w:pStyle w:val="6"/>
        <w:rPr>
          <w:b/>
          <w:bCs/>
          <w:lang w:eastAsia="zh-CN"/>
        </w:rPr>
      </w:pPr>
      <w:r w:rsidRPr="002F17A3">
        <w:t>5.1.1.6.</w:t>
      </w:r>
      <w:r>
        <w:t>12</w:t>
      </w:r>
      <w:r w:rsidRPr="002F17A3">
        <w:t>.3</w:t>
      </w:r>
      <w:r>
        <w:tab/>
      </w:r>
      <w:r w:rsidRPr="002F17A3">
        <w:t>Distribution of time interval between initiation of Early TA acquisition and initiation of L1/L2 Triggered Mobility (unsuccessful scenario 1)</w:t>
      </w:r>
    </w:p>
    <w:p w14:paraId="6BA4C864" w14:textId="77777777" w:rsidR="00DD0344" w:rsidRPr="002F17A3" w:rsidRDefault="00DD0344" w:rsidP="00DD0344">
      <w:pPr>
        <w:pStyle w:val="B1"/>
        <w:rPr>
          <w:lang w:eastAsia="zh-CN"/>
        </w:rPr>
      </w:pPr>
      <w:r w:rsidRPr="002F17A3">
        <w:rPr>
          <w:lang w:val="en-US"/>
        </w:rPr>
        <w:t>a)</w:t>
      </w:r>
      <w:r w:rsidRPr="002F17A3">
        <w:rPr>
          <w:lang w:val="en-US"/>
        </w:rPr>
        <w:tab/>
        <w:t xml:space="preserve">This measurement provides </w:t>
      </w:r>
      <w:r w:rsidRPr="002F17A3">
        <w:rPr>
          <w:snapToGrid w:val="0"/>
          <w:lang w:val="en-US"/>
        </w:rPr>
        <w:t xml:space="preserve">distribution of the time interval between initiation of Early TA acquisition and initiation of L1/L2 Triggered Mobility (LTM) in unsuccessful scenario 1. The unsuccessful scenario 1 reflects here to a scenario when early TA acquisition is successfully completed but the LTM was already triggered. The measurement is provided per </w:t>
      </w:r>
      <w:r w:rsidRPr="002F17A3">
        <w:rPr>
          <w:lang w:val="en-US" w:eastAsia="zh-CN"/>
        </w:rPr>
        <w:t>source and target candidate cell pair</w:t>
      </w:r>
      <w:r w:rsidRPr="002F17A3">
        <w:t xml:space="preserve"> and optionally may be also provided per 5QI.</w:t>
      </w:r>
      <w:ins w:id="18" w:author="Huawei" w:date="2024-11-01T09:29:00Z">
        <w:r>
          <w:t xml:space="preserve"> </w:t>
        </w:r>
      </w:ins>
      <w:ins w:id="19" w:author="Huawei" w:date="2024-11-05T17:39:00Z">
        <w:r>
          <w:t>The corresponding use case of t</w:t>
        </w:r>
        <w:r>
          <w:rPr>
            <w:rFonts w:hint="eastAsia"/>
            <w:lang w:val="en-US" w:eastAsia="zh-CN"/>
          </w:rPr>
          <w:t>h</w:t>
        </w:r>
        <w:r>
          <w:rPr>
            <w:lang w:val="en-US" w:eastAsia="zh-CN"/>
          </w:rPr>
          <w:t xml:space="preserve">is measurement </w:t>
        </w:r>
        <w:r>
          <w:rPr>
            <w:lang w:val="en-US"/>
          </w:rPr>
          <w:t xml:space="preserve">can refer the use case definition in </w:t>
        </w:r>
      </w:ins>
      <w:ins w:id="20" w:author="Huawei" w:date="2024-11-01T09:29:00Z">
        <w:r>
          <w:rPr>
            <w:lang w:val="en-US"/>
          </w:rPr>
          <w:t xml:space="preserve">clause </w:t>
        </w:r>
        <w:r w:rsidRPr="001D0EA2">
          <w:t>A.</w:t>
        </w:r>
        <w:r>
          <w:t>132.</w:t>
        </w:r>
      </w:ins>
    </w:p>
    <w:p w14:paraId="2BA885BD" w14:textId="77777777" w:rsidR="00DD0344" w:rsidRPr="002F17A3" w:rsidRDefault="00DD0344" w:rsidP="00DD0344">
      <w:pPr>
        <w:pStyle w:val="B1"/>
        <w:rPr>
          <w:lang w:val="de-DE"/>
        </w:rPr>
      </w:pPr>
      <w:r w:rsidRPr="002F17A3">
        <w:rPr>
          <w:lang w:val="de-DE"/>
        </w:rPr>
        <w:t>b)</w:t>
      </w:r>
      <w:r w:rsidRPr="002F17A3">
        <w:rPr>
          <w:lang w:val="de-DE"/>
        </w:rPr>
        <w:tab/>
        <w:t>CC</w:t>
      </w:r>
    </w:p>
    <w:p w14:paraId="7B1F5C3A" w14:textId="77777777" w:rsidR="00DD0344" w:rsidRPr="002F17A3" w:rsidRDefault="00DD0344" w:rsidP="00DD0344">
      <w:pPr>
        <w:pStyle w:val="B1"/>
        <w:rPr>
          <w:snapToGrid w:val="0"/>
          <w:lang w:val="de-DE"/>
        </w:rPr>
      </w:pPr>
      <w:r w:rsidRPr="002F17A3">
        <w:rPr>
          <w:snapToGrid w:val="0"/>
          <w:lang w:val="de-DE"/>
        </w:rPr>
        <w:t>c)</w:t>
      </w:r>
      <w:r w:rsidRPr="002F17A3">
        <w:rPr>
          <w:snapToGrid w:val="0"/>
          <w:lang w:val="de-DE"/>
        </w:rPr>
        <w:tab/>
        <w:t>Inter gNB-DU LTM:</w:t>
      </w:r>
    </w:p>
    <w:p w14:paraId="7D222297" w14:textId="77777777" w:rsidR="00DD0344" w:rsidRPr="002F17A3" w:rsidRDefault="00DD0344" w:rsidP="00DD0344">
      <w:pPr>
        <w:pStyle w:val="B2"/>
        <w:ind w:left="567" w:firstLine="0"/>
        <w:rPr>
          <w:snapToGrid w:val="0"/>
          <w:lang w:val="en-US"/>
        </w:rPr>
      </w:pPr>
      <w:r w:rsidRPr="002F17A3">
        <w:rPr>
          <w:snapToGrid w:val="0"/>
          <w:lang w:val="en-US"/>
        </w:rPr>
        <w:t xml:space="preserve">Each sample is obtained as difference </w:t>
      </w:r>
      <w:r w:rsidRPr="002F17A3">
        <w:t xml:space="preserve">between the point in time when Cell switch command is send to UE from the source cell of source </w:t>
      </w:r>
      <w:proofErr w:type="spellStart"/>
      <w:r w:rsidRPr="002F17A3">
        <w:t>gNB</w:t>
      </w:r>
      <w:proofErr w:type="spellEnd"/>
      <w:r w:rsidRPr="002F17A3">
        <w:t xml:space="preserve">-DU serving the UE in this point of time (step 18 in Figure 8.2.1.5-1 of TS 38.300 [49]) with TA value not included for the candidate target cell of the candidate target </w:t>
      </w:r>
      <w:proofErr w:type="spellStart"/>
      <w:r w:rsidRPr="002F17A3">
        <w:t>gNB</w:t>
      </w:r>
      <w:proofErr w:type="spellEnd"/>
      <w:r w:rsidRPr="002F17A3">
        <w:t xml:space="preserve">-DU for which UE was previously instructed to start early TA acquisition procedure (step 13  in Figure 8.2.1.5-1 of TS 38.300 [49]) which was successfully completed via reception of the TA value in the source cell of source </w:t>
      </w:r>
      <w:proofErr w:type="spellStart"/>
      <w:r w:rsidRPr="002F17A3">
        <w:t>gNB</w:t>
      </w:r>
      <w:proofErr w:type="spellEnd"/>
      <w:r w:rsidRPr="002F17A3">
        <w:t xml:space="preserve">-DU within the CU-DU TA INFORMATION TRANSFER message from </w:t>
      </w:r>
      <w:proofErr w:type="spellStart"/>
      <w:r w:rsidRPr="002F17A3">
        <w:t>gNB</w:t>
      </w:r>
      <w:proofErr w:type="spellEnd"/>
      <w:r w:rsidRPr="002F17A3">
        <w:t xml:space="preserve">-CU ((step 15 in Figure 8.2.1.5-1 of TS 38.300 [49]) but after sending the Cell switch command to UE (after the step 18 in Figure 8.2.1.5-1 of TS 38.300 [49]), and point in time when UE was previously instructed to start early TA acquisition procedure (step 13 in Figure 8.2.1.5-1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chapter 9.2.6, 3GPP TS 38.300</w:t>
      </w:r>
      <w:r w:rsidRPr="002F17A3">
        <w:t xml:space="preserve"> [49]. </w:t>
      </w:r>
      <w:r w:rsidRPr="002F17A3">
        <w:rPr>
          <w:snapToGrid w:val="0"/>
          <w:lang w:val="en-US"/>
        </w:rPr>
        <w:t xml:space="preserve"> </w:t>
      </w:r>
    </w:p>
    <w:p w14:paraId="2195EF12" w14:textId="77777777" w:rsidR="00DD0344" w:rsidRPr="002F17A3" w:rsidRDefault="00DD0344" w:rsidP="00DD0344">
      <w:pPr>
        <w:pStyle w:val="B2"/>
        <w:ind w:left="567" w:firstLine="0"/>
        <w:rPr>
          <w:snapToGrid w:val="0"/>
          <w:lang w:val="en-US"/>
        </w:rPr>
      </w:pPr>
      <w:r w:rsidRPr="002F17A3">
        <w:rPr>
          <w:snapToGrid w:val="0"/>
          <w:lang w:val="en-US"/>
        </w:rPr>
        <w:t xml:space="preserve">The source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source </w:t>
      </w:r>
      <w:proofErr w:type="spellStart"/>
      <w:r w:rsidRPr="002F17A3">
        <w:rPr>
          <w:lang w:val="en-US" w:eastAsia="zh-CN"/>
        </w:rPr>
        <w:t>gNB</w:t>
      </w:r>
      <w:proofErr w:type="spellEnd"/>
      <w:r w:rsidRPr="002F17A3">
        <w:rPr>
          <w:lang w:val="en-US" w:eastAsia="zh-CN"/>
        </w:rPr>
        <w:t>-DU per source and target candidate cell pair.</w:t>
      </w:r>
    </w:p>
    <w:p w14:paraId="100154E4" w14:textId="77777777" w:rsidR="00DD0344" w:rsidRPr="002F17A3" w:rsidRDefault="00DD0344" w:rsidP="00DD0344">
      <w:pPr>
        <w:pStyle w:val="B1"/>
        <w:rPr>
          <w:snapToGrid w:val="0"/>
          <w:lang w:val="en-US"/>
        </w:rPr>
      </w:pPr>
      <w:r w:rsidRPr="002F17A3">
        <w:rPr>
          <w:snapToGrid w:val="0"/>
          <w:lang w:val="en-US"/>
        </w:rPr>
        <w:tab/>
        <w:t xml:space="preserve">Intra </w:t>
      </w:r>
      <w:proofErr w:type="spellStart"/>
      <w:r w:rsidRPr="002F17A3">
        <w:rPr>
          <w:snapToGrid w:val="0"/>
          <w:lang w:val="en-US"/>
        </w:rPr>
        <w:t>gNB</w:t>
      </w:r>
      <w:proofErr w:type="spellEnd"/>
      <w:r w:rsidRPr="002F17A3">
        <w:rPr>
          <w:snapToGrid w:val="0"/>
          <w:lang w:val="en-US"/>
        </w:rPr>
        <w:t>-DU LTM:</w:t>
      </w:r>
    </w:p>
    <w:p w14:paraId="1E227005" w14:textId="77777777" w:rsidR="00DD0344" w:rsidRPr="002F17A3" w:rsidRDefault="00DD0344" w:rsidP="00DD0344">
      <w:pPr>
        <w:pStyle w:val="B2"/>
        <w:ind w:left="567" w:firstLine="0"/>
        <w:rPr>
          <w:snapToGrid w:val="0"/>
          <w:lang w:val="en-US"/>
        </w:rPr>
      </w:pPr>
      <w:r w:rsidRPr="002F17A3">
        <w:rPr>
          <w:snapToGrid w:val="0"/>
          <w:lang w:val="en-US"/>
        </w:rPr>
        <w:t xml:space="preserve">Each sample is obtained as difference </w:t>
      </w:r>
      <w:r w:rsidRPr="002F17A3">
        <w:t xml:space="preserve">between the point in time when Cell switch command is send to UE from the source cell of </w:t>
      </w:r>
      <w:proofErr w:type="spellStart"/>
      <w:r w:rsidRPr="002F17A3">
        <w:t>gNB</w:t>
      </w:r>
      <w:proofErr w:type="spellEnd"/>
      <w:r w:rsidRPr="002F17A3">
        <w:t xml:space="preserve">-DU serving the UE in this point of time (step 13 in Figure 8.2.1.4-1 of TS 38.300 [49]) with TA value include for the candidate target cell of the </w:t>
      </w:r>
      <w:proofErr w:type="spellStart"/>
      <w:r w:rsidRPr="002F17A3">
        <w:t>gNB</w:t>
      </w:r>
      <w:proofErr w:type="spellEnd"/>
      <w:r w:rsidRPr="002F17A3">
        <w:t xml:space="preserve">-DU for which UE was previously instructed to start early TA acquisition procedure (step 11  in Figure 8.2.1.4-1 of TS 38.300 [49]) which was successfully completed via reception of the TA value in the source cell from candidate target cell internally within the </w:t>
      </w:r>
      <w:proofErr w:type="spellStart"/>
      <w:r w:rsidRPr="002F17A3">
        <w:t>gNB</w:t>
      </w:r>
      <w:proofErr w:type="spellEnd"/>
      <w:r w:rsidRPr="002F17A3">
        <w:t xml:space="preserve">-DU but after sending the Cell switch command to UE (after the step 13 in Figure 8.2.1.4-1 of TS 38.300 [49]), and point in time when UE was previously instructed to start early TA acquisition procedure (step 11 in Figure 8.2.1.4-1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chapter 9.2.6, 3GPP TS 38.300</w:t>
      </w:r>
      <w:r w:rsidRPr="002F17A3">
        <w:t xml:space="preserve"> [49]. </w:t>
      </w:r>
      <w:r w:rsidRPr="002F17A3">
        <w:rPr>
          <w:snapToGrid w:val="0"/>
          <w:lang w:val="en-US"/>
        </w:rPr>
        <w:t xml:space="preserve"> </w:t>
      </w:r>
    </w:p>
    <w:p w14:paraId="2A302458" w14:textId="77777777" w:rsidR="00DD0344" w:rsidRPr="002F17A3" w:rsidRDefault="00DD0344" w:rsidP="00DD0344">
      <w:pPr>
        <w:pStyle w:val="B2"/>
        <w:ind w:left="567" w:firstLine="0"/>
        <w:rPr>
          <w:lang w:val="en-US" w:eastAsia="zh-CN"/>
        </w:rPr>
      </w:pPr>
      <w:r w:rsidRPr="002F17A3">
        <w:rPr>
          <w:snapToGrid w:val="0"/>
          <w:lang w:val="en-US"/>
        </w:rPr>
        <w:t xml:space="preserve">The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w:t>
      </w:r>
      <w:proofErr w:type="spellStart"/>
      <w:r w:rsidRPr="002F17A3">
        <w:rPr>
          <w:lang w:val="en-US" w:eastAsia="zh-CN"/>
        </w:rPr>
        <w:t>gNB</w:t>
      </w:r>
      <w:proofErr w:type="spellEnd"/>
      <w:r w:rsidRPr="002F17A3">
        <w:rPr>
          <w:lang w:val="en-US" w:eastAsia="zh-CN"/>
        </w:rPr>
        <w:t>-DU per source and target candidate cell pair.</w:t>
      </w:r>
    </w:p>
    <w:p w14:paraId="13EF041C" w14:textId="77777777" w:rsidR="00DD0344" w:rsidRPr="002F17A3" w:rsidRDefault="00DD0344" w:rsidP="00DD0344">
      <w:pPr>
        <w:pStyle w:val="B1"/>
        <w:rPr>
          <w:lang w:val="en-US"/>
        </w:rPr>
      </w:pPr>
      <w:r w:rsidRPr="002F17A3">
        <w:rPr>
          <w:color w:val="000000"/>
          <w:lang w:val="en-US" w:eastAsia="zh-CN"/>
        </w:rPr>
        <w:t>d)</w:t>
      </w:r>
      <w:r w:rsidRPr="002F17A3">
        <w:rPr>
          <w:color w:val="000000"/>
          <w:lang w:val="en-US" w:eastAsia="zh-CN"/>
        </w:rPr>
        <w:tab/>
      </w:r>
      <w:r w:rsidRPr="002F17A3">
        <w:t>Each measurement is an integer</w:t>
      </w:r>
      <w:r w:rsidRPr="002F17A3">
        <w:rPr>
          <w:rFonts w:hint="eastAsia"/>
          <w:lang w:val="en-US"/>
        </w:rPr>
        <w:t>.</w:t>
      </w:r>
    </w:p>
    <w:p w14:paraId="537D6C3B" w14:textId="77777777" w:rsidR="00DD0344" w:rsidRPr="002F17A3" w:rsidRDefault="00DD0344" w:rsidP="00DD0344">
      <w:pPr>
        <w:pStyle w:val="B1"/>
        <w:rPr>
          <w:lang w:val="en-US"/>
        </w:rPr>
      </w:pPr>
      <w:r w:rsidRPr="002F17A3">
        <w:rPr>
          <w:lang w:val="en-US"/>
        </w:rPr>
        <w:t>e)</w:t>
      </w:r>
      <w:r w:rsidRPr="002F17A3">
        <w:rPr>
          <w:lang w:val="en-US"/>
        </w:rPr>
        <w:tab/>
        <w:t>The measurement name has the form MM.</w:t>
      </w:r>
      <w:r w:rsidRPr="002F17A3">
        <w:rPr>
          <w:lang w:eastAsia="zh-CN"/>
        </w:rPr>
        <w:t>TAAckLTMUnSucc1Dist.Bin.5QI, where Bin indicates a delay range which is vendor specific.</w:t>
      </w:r>
    </w:p>
    <w:p w14:paraId="0DADE6E8" w14:textId="77777777" w:rsidR="00DD0344" w:rsidRPr="002F17A3" w:rsidRDefault="00DD0344" w:rsidP="00DD0344">
      <w:pPr>
        <w:pStyle w:val="B1"/>
        <w:rPr>
          <w:lang w:val="en-US"/>
        </w:rPr>
      </w:pPr>
      <w:r w:rsidRPr="002F17A3">
        <w:rPr>
          <w:lang w:val="en-US"/>
        </w:rPr>
        <w:t>f)</w:t>
      </w:r>
      <w:r w:rsidRPr="002F17A3">
        <w:rPr>
          <w:lang w:val="en-US"/>
        </w:rPr>
        <w:tab/>
      </w:r>
      <w:proofErr w:type="spellStart"/>
      <w:r w:rsidRPr="002F17A3">
        <w:rPr>
          <w:color w:val="000000"/>
        </w:rPr>
        <w:t>NRCellDU</w:t>
      </w:r>
      <w:proofErr w:type="spellEnd"/>
      <w:r w:rsidRPr="002F17A3">
        <w:t>;</w:t>
      </w:r>
      <w:r w:rsidRPr="002F17A3">
        <w:br/>
      </w:r>
      <w:proofErr w:type="spellStart"/>
      <w:r w:rsidRPr="002F17A3">
        <w:t>NRCellRelation</w:t>
      </w:r>
      <w:proofErr w:type="spellEnd"/>
    </w:p>
    <w:p w14:paraId="63801318" w14:textId="77777777" w:rsidR="00DD0344" w:rsidRPr="002F17A3" w:rsidRDefault="00DD0344" w:rsidP="00DD0344">
      <w:pPr>
        <w:pStyle w:val="B1"/>
        <w:rPr>
          <w:lang w:val="en-US"/>
        </w:rPr>
      </w:pPr>
      <w:r w:rsidRPr="002F17A3">
        <w:rPr>
          <w:lang w:val="en-US"/>
        </w:rPr>
        <w:t>g)</w:t>
      </w:r>
      <w:r w:rsidRPr="002F17A3">
        <w:rPr>
          <w:lang w:val="en-US"/>
        </w:rPr>
        <w:tab/>
        <w:t>Valid for packet switched traffic.</w:t>
      </w:r>
    </w:p>
    <w:p w14:paraId="43695E21" w14:textId="77777777" w:rsidR="00DD0344" w:rsidRPr="002F17A3" w:rsidRDefault="00DD0344" w:rsidP="00DD0344">
      <w:pPr>
        <w:pStyle w:val="B1"/>
      </w:pPr>
      <w:r w:rsidRPr="002F17A3">
        <w:rPr>
          <w:lang w:eastAsia="zh-CN"/>
        </w:rPr>
        <w:t>h)</w:t>
      </w:r>
      <w:r w:rsidRPr="002F17A3">
        <w:rPr>
          <w:lang w:eastAsia="zh-CN"/>
        </w:rPr>
        <w:tab/>
      </w:r>
      <w:r w:rsidRPr="002F17A3">
        <w:t>5GS</w:t>
      </w:r>
    </w:p>
    <w:p w14:paraId="3C4CECBC" w14:textId="77777777" w:rsidR="00DD0344" w:rsidRPr="002F17A3" w:rsidRDefault="00DD0344" w:rsidP="00DD0344">
      <w:pPr>
        <w:pStyle w:val="6"/>
        <w:rPr>
          <w:b/>
          <w:bCs/>
          <w:lang w:eastAsia="zh-CN"/>
        </w:rPr>
      </w:pPr>
      <w:r w:rsidRPr="002F17A3">
        <w:lastRenderedPageBreak/>
        <w:t>5.1.1.6.</w:t>
      </w:r>
      <w:r>
        <w:t>12</w:t>
      </w:r>
      <w:r w:rsidRPr="002F17A3">
        <w:t>.4</w:t>
      </w:r>
      <w:r>
        <w:tab/>
      </w:r>
      <w:r w:rsidRPr="002F17A3">
        <w:t>Distribution of time interval between initiation and successful completion of Early TA acquisition (unsuccessful scenario 1)</w:t>
      </w:r>
    </w:p>
    <w:p w14:paraId="6E22AC7B" w14:textId="77777777" w:rsidR="00DD0344" w:rsidRPr="002F17A3" w:rsidRDefault="00DD0344" w:rsidP="00DD0344">
      <w:pPr>
        <w:pStyle w:val="B1"/>
        <w:rPr>
          <w:lang w:eastAsia="zh-CN"/>
        </w:rPr>
      </w:pPr>
      <w:r w:rsidRPr="002F17A3">
        <w:rPr>
          <w:lang w:val="en-US"/>
        </w:rPr>
        <w:t>a)</w:t>
      </w:r>
      <w:r w:rsidRPr="002F17A3">
        <w:rPr>
          <w:lang w:val="en-US"/>
        </w:rPr>
        <w:tab/>
        <w:t xml:space="preserve">This measurement provides </w:t>
      </w:r>
      <w:r w:rsidRPr="002F17A3">
        <w:rPr>
          <w:snapToGrid w:val="0"/>
          <w:lang w:val="en-US"/>
        </w:rPr>
        <w:t xml:space="preserve">distribution of the time interval between initiation and successful completion of Early TA acquisition related to LTM in unsuccessful scenario 1. The unsuccessful scenario 1 reflects here to a scenario when early TA acquisition is successfully completed but the LTM was already triggered. The measurement is provided per </w:t>
      </w:r>
      <w:r w:rsidRPr="002F17A3">
        <w:rPr>
          <w:lang w:val="en-US" w:eastAsia="zh-CN"/>
        </w:rPr>
        <w:t>source and target candidate cell pair</w:t>
      </w:r>
      <w:r w:rsidRPr="002F17A3">
        <w:t xml:space="preserve"> and optionally may be also provided per 5QI.</w:t>
      </w:r>
      <w:ins w:id="21" w:author="Huawei" w:date="2024-11-01T09:29:00Z">
        <w:r>
          <w:t xml:space="preserve"> </w:t>
        </w:r>
      </w:ins>
      <w:ins w:id="22" w:author="Huawei" w:date="2024-11-05T17:39:00Z">
        <w:r>
          <w:t>The corresponding use case of t</w:t>
        </w:r>
        <w:r>
          <w:rPr>
            <w:rFonts w:hint="eastAsia"/>
            <w:lang w:val="en-US" w:eastAsia="zh-CN"/>
          </w:rPr>
          <w:t>h</w:t>
        </w:r>
        <w:r>
          <w:rPr>
            <w:lang w:val="en-US" w:eastAsia="zh-CN"/>
          </w:rPr>
          <w:t xml:space="preserve">is measurement </w:t>
        </w:r>
        <w:r>
          <w:rPr>
            <w:lang w:val="en-US"/>
          </w:rPr>
          <w:t xml:space="preserve">can refer the use case definition in </w:t>
        </w:r>
      </w:ins>
      <w:ins w:id="23" w:author="Huawei" w:date="2024-11-01T09:29:00Z">
        <w:r>
          <w:rPr>
            <w:lang w:val="en-US"/>
          </w:rPr>
          <w:t xml:space="preserve">clause </w:t>
        </w:r>
        <w:r w:rsidRPr="001D0EA2">
          <w:t>A.</w:t>
        </w:r>
        <w:r>
          <w:t>132.</w:t>
        </w:r>
      </w:ins>
    </w:p>
    <w:p w14:paraId="433FCFC3" w14:textId="77777777" w:rsidR="00DD0344" w:rsidRPr="002F17A3" w:rsidRDefault="00DD0344" w:rsidP="00DD0344">
      <w:pPr>
        <w:pStyle w:val="B1"/>
        <w:rPr>
          <w:lang w:val="de-DE"/>
        </w:rPr>
      </w:pPr>
      <w:r w:rsidRPr="002F17A3">
        <w:rPr>
          <w:lang w:val="de-DE"/>
        </w:rPr>
        <w:t>b)</w:t>
      </w:r>
      <w:r w:rsidRPr="002F17A3">
        <w:rPr>
          <w:lang w:val="de-DE"/>
        </w:rPr>
        <w:tab/>
        <w:t>CC</w:t>
      </w:r>
    </w:p>
    <w:p w14:paraId="02124708" w14:textId="77777777" w:rsidR="00DD0344" w:rsidRPr="002F17A3" w:rsidRDefault="00DD0344" w:rsidP="00DD0344">
      <w:pPr>
        <w:pStyle w:val="B1"/>
        <w:rPr>
          <w:snapToGrid w:val="0"/>
          <w:lang w:val="de-DE"/>
        </w:rPr>
      </w:pPr>
      <w:r w:rsidRPr="002F17A3">
        <w:rPr>
          <w:snapToGrid w:val="0"/>
          <w:lang w:val="de-DE"/>
        </w:rPr>
        <w:t>c)</w:t>
      </w:r>
      <w:r w:rsidRPr="002F17A3">
        <w:rPr>
          <w:snapToGrid w:val="0"/>
          <w:lang w:val="de-DE"/>
        </w:rPr>
        <w:tab/>
        <w:t>Inter gNB-DU LTM:</w:t>
      </w:r>
    </w:p>
    <w:p w14:paraId="123BB38F" w14:textId="77777777" w:rsidR="00DD0344" w:rsidRPr="002F17A3" w:rsidRDefault="00DD0344" w:rsidP="00DD0344">
      <w:pPr>
        <w:pStyle w:val="B2"/>
        <w:ind w:left="567" w:firstLine="0"/>
      </w:pPr>
      <w:r w:rsidRPr="002F17A3">
        <w:rPr>
          <w:snapToGrid w:val="0"/>
          <w:lang w:val="en-US"/>
        </w:rPr>
        <w:t xml:space="preserve">Each sample is obtained as difference </w:t>
      </w:r>
      <w:r w:rsidRPr="002F17A3">
        <w:t xml:space="preserve">between the point in time when early TA acquisition procedure (step 13  in Figure 8.2.1.5-1 of TS 38.300 [49]) for the candidate target cell of target </w:t>
      </w:r>
      <w:proofErr w:type="spellStart"/>
      <w:r w:rsidRPr="002F17A3">
        <w:t>gNB</w:t>
      </w:r>
      <w:proofErr w:type="spellEnd"/>
      <w:r w:rsidRPr="002F17A3">
        <w:t xml:space="preserve">-DU was successfully completed via reception of the TA value in the source cell of source </w:t>
      </w:r>
      <w:proofErr w:type="spellStart"/>
      <w:r w:rsidRPr="002F17A3">
        <w:t>gNB</w:t>
      </w:r>
      <w:proofErr w:type="spellEnd"/>
      <w:r w:rsidRPr="002F17A3">
        <w:t xml:space="preserve">-DU within the CU-DU TA INFORMATION TRANSFER message from </w:t>
      </w:r>
      <w:proofErr w:type="spellStart"/>
      <w:r w:rsidRPr="002F17A3">
        <w:t>gNB</w:t>
      </w:r>
      <w:proofErr w:type="spellEnd"/>
      <w:r w:rsidRPr="002F17A3">
        <w:t xml:space="preserve">-CU ((step 15 in Figure 8.2.1.5-1 of TS 38.300 [49]) but after sending the Cell switch command to UE (after the step 18 in Figure 8.2.1.5-1 of TS 38.300 [49]), and point in time when UE was previously instructed to start early TA acquisition procedure (step 13 in Figure 8.2.1.5-1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chapter 9.2.6, 3GPP TS 38.300</w:t>
      </w:r>
      <w:r w:rsidRPr="002F17A3">
        <w:t xml:space="preserve"> [49]</w:t>
      </w:r>
      <w:r w:rsidRPr="002F17A3">
        <w:rPr>
          <w:lang w:val="en-US" w:eastAsia="zh-CN"/>
        </w:rPr>
        <w:t>.</w:t>
      </w:r>
    </w:p>
    <w:p w14:paraId="17642A87" w14:textId="77777777" w:rsidR="00DD0344" w:rsidRPr="002F17A3" w:rsidRDefault="00DD0344" w:rsidP="00DD0344">
      <w:pPr>
        <w:pStyle w:val="B2"/>
        <w:ind w:left="567" w:firstLine="0"/>
        <w:rPr>
          <w:snapToGrid w:val="0"/>
          <w:lang w:val="en-US"/>
        </w:rPr>
      </w:pPr>
      <w:r w:rsidRPr="002F17A3">
        <w:rPr>
          <w:snapToGrid w:val="0"/>
          <w:lang w:val="en-US"/>
        </w:rPr>
        <w:t xml:space="preserve">The source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source </w:t>
      </w:r>
      <w:proofErr w:type="spellStart"/>
      <w:r w:rsidRPr="002F17A3">
        <w:rPr>
          <w:lang w:val="en-US" w:eastAsia="zh-CN"/>
        </w:rPr>
        <w:t>gNB</w:t>
      </w:r>
      <w:proofErr w:type="spellEnd"/>
      <w:r w:rsidRPr="002F17A3">
        <w:rPr>
          <w:lang w:val="en-US" w:eastAsia="zh-CN"/>
        </w:rPr>
        <w:t>-DU per source and target candidate cell pair.</w:t>
      </w:r>
    </w:p>
    <w:p w14:paraId="78C042A6" w14:textId="77777777" w:rsidR="00DD0344" w:rsidRPr="002F17A3" w:rsidRDefault="00DD0344" w:rsidP="00DD0344">
      <w:pPr>
        <w:pStyle w:val="B1"/>
        <w:rPr>
          <w:snapToGrid w:val="0"/>
          <w:lang w:val="en-US"/>
        </w:rPr>
      </w:pPr>
      <w:r w:rsidRPr="002F17A3">
        <w:rPr>
          <w:snapToGrid w:val="0"/>
          <w:lang w:val="en-US"/>
        </w:rPr>
        <w:tab/>
        <w:t xml:space="preserve">Intra </w:t>
      </w:r>
      <w:proofErr w:type="spellStart"/>
      <w:r w:rsidRPr="002F17A3">
        <w:rPr>
          <w:snapToGrid w:val="0"/>
          <w:lang w:val="en-US"/>
        </w:rPr>
        <w:t>gNB</w:t>
      </w:r>
      <w:proofErr w:type="spellEnd"/>
      <w:r w:rsidRPr="002F17A3">
        <w:rPr>
          <w:snapToGrid w:val="0"/>
          <w:lang w:val="en-US"/>
        </w:rPr>
        <w:t>-DU LTM:</w:t>
      </w:r>
    </w:p>
    <w:p w14:paraId="02C9D0B2" w14:textId="77777777" w:rsidR="00DD0344" w:rsidRPr="002F17A3" w:rsidRDefault="00DD0344" w:rsidP="00DD0344">
      <w:pPr>
        <w:pStyle w:val="B2"/>
        <w:ind w:left="567" w:firstLine="0"/>
      </w:pPr>
      <w:r w:rsidRPr="002F17A3">
        <w:rPr>
          <w:snapToGrid w:val="0"/>
          <w:lang w:val="en-US"/>
        </w:rPr>
        <w:t xml:space="preserve">Each sample is obtained as difference </w:t>
      </w:r>
      <w:r w:rsidRPr="002F17A3">
        <w:t xml:space="preserve">between the point in time when TA acquisition procedure (step 11  in Figure 8.2.1.4-1 of TS 38.300 [49]) was successfully completed via reception of the TA value in the source cell from candidate target cell internally within the </w:t>
      </w:r>
      <w:proofErr w:type="spellStart"/>
      <w:r w:rsidRPr="002F17A3">
        <w:t>gNB</w:t>
      </w:r>
      <w:proofErr w:type="spellEnd"/>
      <w:r w:rsidRPr="002F17A3">
        <w:t xml:space="preserve">-DU but after sending the Cell switch command to UE (after the step 13 in Figure 8.2.1.4-1 of TS 38.300 [49]), and point in time when UE was previously instructed to start early TA acquisition procedure (step 11 in Figure 8.2.1.4-1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chapter 9.2.6, 3GPP TS 38.300</w:t>
      </w:r>
      <w:r w:rsidRPr="002F17A3">
        <w:t xml:space="preserve"> [49].</w:t>
      </w:r>
    </w:p>
    <w:p w14:paraId="1357EFD8" w14:textId="77777777" w:rsidR="00DD0344" w:rsidRPr="002F17A3" w:rsidRDefault="00DD0344" w:rsidP="00DD0344">
      <w:pPr>
        <w:pStyle w:val="B2"/>
        <w:ind w:left="567" w:firstLine="0"/>
        <w:rPr>
          <w:lang w:val="en-US" w:eastAsia="zh-CN"/>
        </w:rPr>
      </w:pPr>
      <w:r w:rsidRPr="002F17A3">
        <w:rPr>
          <w:snapToGrid w:val="0"/>
          <w:lang w:val="en-US"/>
        </w:rPr>
        <w:t xml:space="preserve">The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w:t>
      </w:r>
      <w:proofErr w:type="spellStart"/>
      <w:r w:rsidRPr="002F17A3">
        <w:rPr>
          <w:lang w:val="en-US" w:eastAsia="zh-CN"/>
        </w:rPr>
        <w:t>gNB</w:t>
      </w:r>
      <w:proofErr w:type="spellEnd"/>
      <w:r w:rsidRPr="002F17A3">
        <w:rPr>
          <w:lang w:val="en-US" w:eastAsia="zh-CN"/>
        </w:rPr>
        <w:t>-DU per source and target candidate cell pair.</w:t>
      </w:r>
    </w:p>
    <w:p w14:paraId="2F98E745" w14:textId="77777777" w:rsidR="00DD0344" w:rsidRPr="002F17A3" w:rsidRDefault="00DD0344" w:rsidP="00DD0344">
      <w:pPr>
        <w:pStyle w:val="B1"/>
        <w:rPr>
          <w:lang w:val="en-US"/>
        </w:rPr>
      </w:pPr>
      <w:r w:rsidRPr="002F17A3">
        <w:rPr>
          <w:color w:val="000000"/>
          <w:lang w:val="en-US" w:eastAsia="zh-CN"/>
        </w:rPr>
        <w:t>d)</w:t>
      </w:r>
      <w:r w:rsidRPr="002F17A3">
        <w:rPr>
          <w:color w:val="000000"/>
          <w:lang w:val="en-US" w:eastAsia="zh-CN"/>
        </w:rPr>
        <w:tab/>
      </w:r>
      <w:r w:rsidRPr="002F17A3">
        <w:t>Each measurement is an integer</w:t>
      </w:r>
      <w:r w:rsidRPr="002F17A3">
        <w:rPr>
          <w:rFonts w:hint="eastAsia"/>
          <w:lang w:val="en-US"/>
        </w:rPr>
        <w:t>.</w:t>
      </w:r>
    </w:p>
    <w:p w14:paraId="17ED1C95" w14:textId="77777777" w:rsidR="00DD0344" w:rsidRPr="002F17A3" w:rsidRDefault="00DD0344" w:rsidP="00DD0344">
      <w:pPr>
        <w:pStyle w:val="B1"/>
        <w:rPr>
          <w:lang w:val="en-US"/>
        </w:rPr>
      </w:pPr>
      <w:r w:rsidRPr="002F17A3">
        <w:rPr>
          <w:lang w:val="en-US"/>
        </w:rPr>
        <w:t>e)</w:t>
      </w:r>
      <w:r w:rsidRPr="002F17A3">
        <w:rPr>
          <w:lang w:val="en-US"/>
        </w:rPr>
        <w:tab/>
        <w:t>The measurement name has the form MM.</w:t>
      </w:r>
      <w:r w:rsidRPr="002F17A3">
        <w:rPr>
          <w:lang w:eastAsia="zh-CN"/>
        </w:rPr>
        <w:t>TAAckUnSucc1Dist.Bin.5QI, where Bin indicates a delay range which is vendor specific.</w:t>
      </w:r>
    </w:p>
    <w:p w14:paraId="7E6E43C9" w14:textId="77777777" w:rsidR="00DD0344" w:rsidRPr="002F17A3" w:rsidRDefault="00DD0344" w:rsidP="00DD0344">
      <w:pPr>
        <w:pStyle w:val="B1"/>
        <w:rPr>
          <w:lang w:val="en-US"/>
        </w:rPr>
      </w:pPr>
      <w:r w:rsidRPr="002F17A3">
        <w:rPr>
          <w:lang w:val="en-US"/>
        </w:rPr>
        <w:t>f)</w:t>
      </w:r>
      <w:r w:rsidRPr="002F17A3">
        <w:rPr>
          <w:lang w:val="en-US"/>
        </w:rPr>
        <w:tab/>
      </w:r>
      <w:proofErr w:type="spellStart"/>
      <w:r w:rsidRPr="002F17A3">
        <w:rPr>
          <w:color w:val="000000"/>
        </w:rPr>
        <w:t>NRCellDU</w:t>
      </w:r>
      <w:proofErr w:type="spellEnd"/>
      <w:r w:rsidRPr="002F17A3">
        <w:t>;</w:t>
      </w:r>
      <w:r w:rsidRPr="002F17A3">
        <w:br/>
      </w:r>
      <w:proofErr w:type="spellStart"/>
      <w:r w:rsidRPr="002F17A3">
        <w:t>NRCellRelation</w:t>
      </w:r>
      <w:proofErr w:type="spellEnd"/>
    </w:p>
    <w:p w14:paraId="672B770B" w14:textId="77777777" w:rsidR="00DD0344" w:rsidRPr="002F17A3" w:rsidRDefault="00DD0344" w:rsidP="00DD0344">
      <w:pPr>
        <w:pStyle w:val="B1"/>
        <w:rPr>
          <w:lang w:val="en-US"/>
        </w:rPr>
      </w:pPr>
      <w:r w:rsidRPr="002F17A3">
        <w:rPr>
          <w:lang w:val="en-US"/>
        </w:rPr>
        <w:t>g)</w:t>
      </w:r>
      <w:r w:rsidRPr="002F17A3">
        <w:rPr>
          <w:lang w:val="en-US"/>
        </w:rPr>
        <w:tab/>
        <w:t>Valid for packet switched traffic.</w:t>
      </w:r>
    </w:p>
    <w:p w14:paraId="0982D91C" w14:textId="77777777" w:rsidR="00DD0344" w:rsidRPr="002F17A3" w:rsidRDefault="00DD0344" w:rsidP="00DD0344">
      <w:pPr>
        <w:pStyle w:val="B1"/>
      </w:pPr>
      <w:r w:rsidRPr="002F17A3">
        <w:rPr>
          <w:lang w:eastAsia="zh-CN"/>
        </w:rPr>
        <w:t>h)</w:t>
      </w:r>
      <w:r w:rsidRPr="002F17A3">
        <w:rPr>
          <w:lang w:eastAsia="zh-CN"/>
        </w:rPr>
        <w:tab/>
      </w:r>
      <w:r w:rsidRPr="002F17A3">
        <w:t>5GS</w:t>
      </w:r>
    </w:p>
    <w:p w14:paraId="7BCFC12A" w14:textId="77777777" w:rsidR="00DD0344" w:rsidRPr="002F17A3" w:rsidRDefault="00DD0344" w:rsidP="00DD0344">
      <w:pPr>
        <w:pStyle w:val="6"/>
        <w:rPr>
          <w:b/>
          <w:bCs/>
          <w:lang w:eastAsia="zh-CN"/>
        </w:rPr>
      </w:pPr>
      <w:r w:rsidRPr="002F17A3">
        <w:t>5.1.1.6.</w:t>
      </w:r>
      <w:r>
        <w:t>12</w:t>
      </w:r>
      <w:r w:rsidRPr="002F17A3">
        <w:t>.5</w:t>
      </w:r>
      <w:r>
        <w:tab/>
      </w:r>
      <w:r w:rsidRPr="002F17A3">
        <w:t>Distribution of time interval between initiation of Early TA acquisition and initiation of L1/L2 Triggered Mobility (unsuccessful scenario 2)</w:t>
      </w:r>
    </w:p>
    <w:p w14:paraId="6C3258B9" w14:textId="77777777" w:rsidR="00DD0344" w:rsidRPr="002F17A3" w:rsidRDefault="00DD0344" w:rsidP="00DD0344">
      <w:pPr>
        <w:pStyle w:val="B1"/>
        <w:rPr>
          <w:lang w:eastAsia="zh-CN"/>
        </w:rPr>
      </w:pPr>
      <w:r w:rsidRPr="002F17A3">
        <w:rPr>
          <w:lang w:val="en-US"/>
        </w:rPr>
        <w:t>a)</w:t>
      </w:r>
      <w:r w:rsidRPr="002F17A3">
        <w:rPr>
          <w:lang w:val="en-US"/>
        </w:rPr>
        <w:tab/>
        <w:t xml:space="preserve">This measurement provides </w:t>
      </w:r>
      <w:r w:rsidRPr="002F17A3">
        <w:rPr>
          <w:snapToGrid w:val="0"/>
          <w:lang w:val="en-US"/>
        </w:rPr>
        <w:t xml:space="preserve">distribution of the time interval between initiation of Early TA acquisition and initiation of L1/L2 Triggered Mobility (LTM) in unsuccessful scenario 2. The unsuccessful scenario 2 reflects here to a scenario when early TA acquisition is successfully completed before the LTM is triggered however source cell side evaluates the TA value as invalid at the point in time when LTM is triggered. The measurement is provided per </w:t>
      </w:r>
      <w:r w:rsidRPr="002F17A3">
        <w:rPr>
          <w:lang w:val="en-US" w:eastAsia="zh-CN"/>
        </w:rPr>
        <w:t>source and target candidate cell pair</w:t>
      </w:r>
      <w:r w:rsidRPr="002F17A3">
        <w:t xml:space="preserve"> and optionally may be also provided per 5QI.</w:t>
      </w:r>
      <w:ins w:id="24" w:author="Huawei" w:date="2024-11-01T09:29:00Z">
        <w:r>
          <w:t xml:space="preserve"> </w:t>
        </w:r>
      </w:ins>
      <w:ins w:id="25" w:author="Huawei" w:date="2024-11-05T17:39:00Z">
        <w:r>
          <w:t>The corresponding use case of t</w:t>
        </w:r>
        <w:r>
          <w:rPr>
            <w:rFonts w:hint="eastAsia"/>
            <w:lang w:val="en-US" w:eastAsia="zh-CN"/>
          </w:rPr>
          <w:t>h</w:t>
        </w:r>
        <w:r>
          <w:rPr>
            <w:lang w:val="en-US" w:eastAsia="zh-CN"/>
          </w:rPr>
          <w:t xml:space="preserve">is measurement </w:t>
        </w:r>
        <w:r>
          <w:rPr>
            <w:lang w:val="en-US"/>
          </w:rPr>
          <w:t xml:space="preserve">can refer the use case definition in </w:t>
        </w:r>
      </w:ins>
      <w:ins w:id="26" w:author="Huawei" w:date="2024-11-01T09:29:00Z">
        <w:r>
          <w:rPr>
            <w:lang w:val="en-US"/>
          </w:rPr>
          <w:t xml:space="preserve">clause </w:t>
        </w:r>
        <w:r w:rsidRPr="001D0EA2">
          <w:t>A.</w:t>
        </w:r>
        <w:r>
          <w:t>132.</w:t>
        </w:r>
      </w:ins>
    </w:p>
    <w:p w14:paraId="6282A3C5" w14:textId="77777777" w:rsidR="00DD0344" w:rsidRPr="002F17A3" w:rsidRDefault="00DD0344" w:rsidP="00DD0344">
      <w:pPr>
        <w:pStyle w:val="B1"/>
        <w:rPr>
          <w:lang w:val="de-DE"/>
        </w:rPr>
      </w:pPr>
      <w:r w:rsidRPr="002F17A3">
        <w:rPr>
          <w:lang w:val="de-DE"/>
        </w:rPr>
        <w:t>b)</w:t>
      </w:r>
      <w:r w:rsidRPr="002F17A3">
        <w:rPr>
          <w:lang w:val="de-DE"/>
        </w:rPr>
        <w:tab/>
        <w:t>CC</w:t>
      </w:r>
    </w:p>
    <w:p w14:paraId="48D1B26E" w14:textId="77777777" w:rsidR="00DD0344" w:rsidRPr="002F17A3" w:rsidRDefault="00DD0344" w:rsidP="00DD0344">
      <w:pPr>
        <w:pStyle w:val="B1"/>
        <w:rPr>
          <w:snapToGrid w:val="0"/>
          <w:lang w:val="de-DE"/>
        </w:rPr>
      </w:pPr>
      <w:r w:rsidRPr="002F17A3">
        <w:rPr>
          <w:snapToGrid w:val="0"/>
          <w:lang w:val="de-DE"/>
        </w:rPr>
        <w:t>c)</w:t>
      </w:r>
      <w:r w:rsidRPr="002F17A3">
        <w:rPr>
          <w:snapToGrid w:val="0"/>
          <w:lang w:val="de-DE"/>
        </w:rPr>
        <w:tab/>
        <w:t>Inter gNB-DU LTM:</w:t>
      </w:r>
    </w:p>
    <w:p w14:paraId="2FB6F516" w14:textId="77777777" w:rsidR="00DD0344" w:rsidRPr="002F17A3" w:rsidRDefault="00DD0344" w:rsidP="00DD0344">
      <w:pPr>
        <w:pStyle w:val="B2"/>
        <w:ind w:left="567" w:firstLine="0"/>
        <w:rPr>
          <w:snapToGrid w:val="0"/>
          <w:lang w:val="en-US"/>
        </w:rPr>
      </w:pPr>
      <w:r w:rsidRPr="002F17A3">
        <w:rPr>
          <w:snapToGrid w:val="0"/>
          <w:lang w:val="en-US"/>
        </w:rPr>
        <w:lastRenderedPageBreak/>
        <w:t xml:space="preserve">Each sample is obtained as difference </w:t>
      </w:r>
      <w:r w:rsidRPr="002F17A3">
        <w:t xml:space="preserve">between the point in time when Cell switch command is send to UE from the source cell of source </w:t>
      </w:r>
      <w:proofErr w:type="spellStart"/>
      <w:r w:rsidRPr="002F17A3">
        <w:t>gNB</w:t>
      </w:r>
      <w:proofErr w:type="spellEnd"/>
      <w:r w:rsidRPr="002F17A3">
        <w:t xml:space="preserve">-DU serving the UE in this point of time (step 18 in Figure 8.2.1.5-1 of TS 38.300 [49] ) with TA value not included for the candidate target cell of the candidate target </w:t>
      </w:r>
      <w:proofErr w:type="spellStart"/>
      <w:r w:rsidRPr="002F17A3">
        <w:t>gNB</w:t>
      </w:r>
      <w:proofErr w:type="spellEnd"/>
      <w:r w:rsidRPr="002F17A3">
        <w:t xml:space="preserve">-DU for which UE was previously instructed to start early TA acquisition procedure (step 13  in Figure 8.2.1.5-1 of TS 38.300 [49]) which was successfully completed via reception of the TA value in the source cell of source </w:t>
      </w:r>
      <w:proofErr w:type="spellStart"/>
      <w:r w:rsidRPr="002F17A3">
        <w:t>gNB</w:t>
      </w:r>
      <w:proofErr w:type="spellEnd"/>
      <w:r w:rsidRPr="002F17A3">
        <w:t xml:space="preserve">-DU within the CU-DU TA INFORMATION TRANSFER message from </w:t>
      </w:r>
      <w:proofErr w:type="spellStart"/>
      <w:r w:rsidRPr="002F17A3">
        <w:t>gNB</w:t>
      </w:r>
      <w:proofErr w:type="spellEnd"/>
      <w:r w:rsidRPr="002F17A3">
        <w:t xml:space="preserve">-CU ((step 15 in Figure 8.2.1.5-1 of TS 38.300 [49]) before sending the Cell switch command to UE (after the step 18 in Figure 8.2.1.5-1 of TS 38.300 [49]) but source of source </w:t>
      </w:r>
      <w:proofErr w:type="spellStart"/>
      <w:r w:rsidRPr="002F17A3">
        <w:t>gNB</w:t>
      </w:r>
      <w:proofErr w:type="spellEnd"/>
      <w:r w:rsidRPr="002F17A3">
        <w:t xml:space="preserve">-DU evaluated the TA value as invalid, and point in time when UE was previously instructed to start early TA acquisition procedure (step 13 in Figure 8.2.1.5-1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chapter 9.2.6, 3GPP TS 38.300</w:t>
      </w:r>
      <w:r w:rsidRPr="002F17A3">
        <w:t xml:space="preserve"> [49]. </w:t>
      </w:r>
      <w:r w:rsidRPr="002F17A3">
        <w:rPr>
          <w:snapToGrid w:val="0"/>
          <w:lang w:val="en-US"/>
        </w:rPr>
        <w:t xml:space="preserve"> </w:t>
      </w:r>
    </w:p>
    <w:p w14:paraId="18E51FA4" w14:textId="77777777" w:rsidR="00DD0344" w:rsidRPr="002F17A3" w:rsidRDefault="00DD0344" w:rsidP="00DD0344">
      <w:pPr>
        <w:pStyle w:val="B2"/>
        <w:ind w:left="567" w:firstLine="0"/>
        <w:rPr>
          <w:snapToGrid w:val="0"/>
          <w:lang w:val="en-US"/>
        </w:rPr>
      </w:pPr>
      <w:r w:rsidRPr="002F17A3">
        <w:rPr>
          <w:snapToGrid w:val="0"/>
          <w:lang w:val="en-US"/>
        </w:rPr>
        <w:t xml:space="preserve">The source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source </w:t>
      </w:r>
      <w:proofErr w:type="spellStart"/>
      <w:r w:rsidRPr="002F17A3">
        <w:rPr>
          <w:lang w:val="en-US" w:eastAsia="zh-CN"/>
        </w:rPr>
        <w:t>gNB</w:t>
      </w:r>
      <w:proofErr w:type="spellEnd"/>
      <w:r w:rsidRPr="002F17A3">
        <w:rPr>
          <w:lang w:val="en-US" w:eastAsia="zh-CN"/>
        </w:rPr>
        <w:t>-DU per source and target candidate cell pair.</w:t>
      </w:r>
    </w:p>
    <w:p w14:paraId="28FB9778" w14:textId="77777777" w:rsidR="00DD0344" w:rsidRPr="002F17A3" w:rsidRDefault="00DD0344" w:rsidP="00DD0344">
      <w:pPr>
        <w:pStyle w:val="B1"/>
        <w:rPr>
          <w:snapToGrid w:val="0"/>
          <w:lang w:val="en-US"/>
        </w:rPr>
      </w:pPr>
      <w:r w:rsidRPr="002F17A3">
        <w:rPr>
          <w:snapToGrid w:val="0"/>
          <w:lang w:val="en-US"/>
        </w:rPr>
        <w:tab/>
        <w:t xml:space="preserve">Intra </w:t>
      </w:r>
      <w:proofErr w:type="spellStart"/>
      <w:r w:rsidRPr="002F17A3">
        <w:rPr>
          <w:snapToGrid w:val="0"/>
          <w:lang w:val="en-US"/>
        </w:rPr>
        <w:t>gNB</w:t>
      </w:r>
      <w:proofErr w:type="spellEnd"/>
      <w:r w:rsidRPr="002F17A3">
        <w:rPr>
          <w:snapToGrid w:val="0"/>
          <w:lang w:val="en-US"/>
        </w:rPr>
        <w:t>-DU LTM:</w:t>
      </w:r>
    </w:p>
    <w:p w14:paraId="56EE959B" w14:textId="77777777" w:rsidR="00DD0344" w:rsidRPr="002F17A3" w:rsidRDefault="00DD0344" w:rsidP="00DD0344">
      <w:pPr>
        <w:pStyle w:val="B2"/>
        <w:ind w:left="567" w:firstLine="0"/>
        <w:rPr>
          <w:snapToGrid w:val="0"/>
          <w:lang w:val="en-US"/>
        </w:rPr>
      </w:pPr>
      <w:r w:rsidRPr="002F17A3">
        <w:rPr>
          <w:snapToGrid w:val="0"/>
          <w:lang w:val="en-US"/>
        </w:rPr>
        <w:t xml:space="preserve">Each sample is obtained as difference </w:t>
      </w:r>
      <w:r w:rsidRPr="002F17A3">
        <w:t xml:space="preserve">between the point in time when Cell switch command is send to UE from the source cell of </w:t>
      </w:r>
      <w:proofErr w:type="spellStart"/>
      <w:r w:rsidRPr="002F17A3">
        <w:t>gNB</w:t>
      </w:r>
      <w:proofErr w:type="spellEnd"/>
      <w:r w:rsidRPr="002F17A3">
        <w:t xml:space="preserve">-DU serving the UE in this point of time (step 13 in Figure 8.2.1.4-1 of TS 38.300 [49]) with TA value include for the candidate target cell of the </w:t>
      </w:r>
      <w:proofErr w:type="spellStart"/>
      <w:r w:rsidRPr="002F17A3">
        <w:t>gNB</w:t>
      </w:r>
      <w:proofErr w:type="spellEnd"/>
      <w:r w:rsidRPr="002F17A3">
        <w:t xml:space="preserve">-DU for which UE was previously instructed to start early TA acquisition procedure (step 11  in Figure 8.2.1.4-1 of TS 38.300 [49]) which was successfully completed via reception of the TA value in the source cell from candidate target cell internally within the </w:t>
      </w:r>
      <w:proofErr w:type="spellStart"/>
      <w:r w:rsidRPr="002F17A3">
        <w:t>gNB</w:t>
      </w:r>
      <w:proofErr w:type="spellEnd"/>
      <w:r w:rsidRPr="002F17A3">
        <w:t xml:space="preserve">-DU before sending the Cell switch command to UE (after the step 13 in Figure 8.2.1.4-1 of TS 38.300 [49]) but the source cell of the </w:t>
      </w:r>
      <w:proofErr w:type="spellStart"/>
      <w:r w:rsidRPr="002F17A3">
        <w:t>gNB</w:t>
      </w:r>
      <w:proofErr w:type="spellEnd"/>
      <w:r w:rsidRPr="002F17A3">
        <w:t xml:space="preserve">-DU evaluated the TA value as invalid, and point in time when UE was previously instructed to start early TA acquisition procedure (step 11 in Figure 8.2.1.4-1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chapter 9.2.6, 3GPP TS 38.300</w:t>
      </w:r>
      <w:r w:rsidRPr="002F17A3">
        <w:t xml:space="preserve"> [49]. </w:t>
      </w:r>
      <w:r w:rsidRPr="002F17A3">
        <w:rPr>
          <w:snapToGrid w:val="0"/>
          <w:lang w:val="en-US"/>
        </w:rPr>
        <w:t xml:space="preserve"> </w:t>
      </w:r>
    </w:p>
    <w:p w14:paraId="19EE524C" w14:textId="77777777" w:rsidR="00DD0344" w:rsidRPr="002F17A3" w:rsidRDefault="00DD0344" w:rsidP="00DD0344">
      <w:pPr>
        <w:pStyle w:val="B2"/>
        <w:ind w:left="567" w:firstLine="0"/>
        <w:rPr>
          <w:lang w:val="en-US" w:eastAsia="zh-CN"/>
        </w:rPr>
      </w:pPr>
      <w:r w:rsidRPr="002F17A3">
        <w:rPr>
          <w:snapToGrid w:val="0"/>
          <w:lang w:val="en-US"/>
        </w:rPr>
        <w:t xml:space="preserve">The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w:t>
      </w:r>
      <w:proofErr w:type="spellStart"/>
      <w:r w:rsidRPr="002F17A3">
        <w:rPr>
          <w:lang w:val="en-US" w:eastAsia="zh-CN"/>
        </w:rPr>
        <w:t>gNB</w:t>
      </w:r>
      <w:proofErr w:type="spellEnd"/>
      <w:r w:rsidRPr="002F17A3">
        <w:rPr>
          <w:lang w:val="en-US" w:eastAsia="zh-CN"/>
        </w:rPr>
        <w:t>-DU per source and target candidate cell pair.</w:t>
      </w:r>
    </w:p>
    <w:p w14:paraId="66D7F22B" w14:textId="77777777" w:rsidR="00DD0344" w:rsidRPr="002F17A3" w:rsidRDefault="00DD0344" w:rsidP="00DD0344">
      <w:pPr>
        <w:pStyle w:val="B1"/>
        <w:rPr>
          <w:lang w:val="en-US"/>
        </w:rPr>
      </w:pPr>
      <w:r w:rsidRPr="002F17A3">
        <w:rPr>
          <w:color w:val="000000"/>
          <w:lang w:val="en-US" w:eastAsia="zh-CN"/>
        </w:rPr>
        <w:t>d)</w:t>
      </w:r>
      <w:r w:rsidRPr="002F17A3">
        <w:rPr>
          <w:color w:val="000000"/>
          <w:lang w:val="en-US" w:eastAsia="zh-CN"/>
        </w:rPr>
        <w:tab/>
      </w:r>
      <w:r w:rsidRPr="002F17A3">
        <w:t>Each measurement is an integer</w:t>
      </w:r>
      <w:r w:rsidRPr="002F17A3">
        <w:rPr>
          <w:rFonts w:hint="eastAsia"/>
          <w:lang w:val="en-US"/>
        </w:rPr>
        <w:t>.</w:t>
      </w:r>
    </w:p>
    <w:p w14:paraId="05723D2E" w14:textId="77777777" w:rsidR="00DD0344" w:rsidRPr="002F17A3" w:rsidRDefault="00DD0344" w:rsidP="00DD0344">
      <w:pPr>
        <w:pStyle w:val="B1"/>
        <w:rPr>
          <w:lang w:val="en-US"/>
        </w:rPr>
      </w:pPr>
      <w:r w:rsidRPr="002F17A3">
        <w:rPr>
          <w:lang w:val="en-US"/>
        </w:rPr>
        <w:t>e)</w:t>
      </w:r>
      <w:r w:rsidRPr="002F17A3">
        <w:rPr>
          <w:lang w:val="en-US"/>
        </w:rPr>
        <w:tab/>
        <w:t>The measurement name has the form MM.</w:t>
      </w:r>
      <w:r w:rsidRPr="002F17A3">
        <w:rPr>
          <w:lang w:eastAsia="zh-CN"/>
        </w:rPr>
        <w:t>TAAckLTMUnSucc2Dist.Bin.5QI, where Bin indicates a delay range which is vendor specific.</w:t>
      </w:r>
    </w:p>
    <w:p w14:paraId="0AA1D439" w14:textId="77777777" w:rsidR="00DD0344" w:rsidRPr="002F17A3" w:rsidRDefault="00DD0344" w:rsidP="00DD0344">
      <w:pPr>
        <w:pStyle w:val="B1"/>
        <w:rPr>
          <w:lang w:val="en-US"/>
        </w:rPr>
      </w:pPr>
      <w:r w:rsidRPr="002F17A3">
        <w:rPr>
          <w:lang w:val="en-US"/>
        </w:rPr>
        <w:t>f)</w:t>
      </w:r>
      <w:r w:rsidRPr="002F17A3">
        <w:rPr>
          <w:lang w:val="en-US"/>
        </w:rPr>
        <w:tab/>
      </w:r>
      <w:proofErr w:type="spellStart"/>
      <w:r w:rsidRPr="002F17A3">
        <w:rPr>
          <w:color w:val="000000"/>
        </w:rPr>
        <w:t>NRCellDU</w:t>
      </w:r>
      <w:proofErr w:type="spellEnd"/>
      <w:r w:rsidRPr="002F17A3">
        <w:t>;</w:t>
      </w:r>
      <w:r w:rsidRPr="002F17A3">
        <w:br/>
      </w:r>
      <w:proofErr w:type="spellStart"/>
      <w:r w:rsidRPr="002F17A3">
        <w:t>NRCellRelation</w:t>
      </w:r>
      <w:proofErr w:type="spellEnd"/>
    </w:p>
    <w:p w14:paraId="7D573F42" w14:textId="77777777" w:rsidR="00DD0344" w:rsidRPr="002F17A3" w:rsidRDefault="00DD0344" w:rsidP="00DD0344">
      <w:pPr>
        <w:pStyle w:val="B1"/>
        <w:rPr>
          <w:lang w:val="en-US"/>
        </w:rPr>
      </w:pPr>
      <w:r w:rsidRPr="002F17A3">
        <w:rPr>
          <w:lang w:val="en-US"/>
        </w:rPr>
        <w:t>g)</w:t>
      </w:r>
      <w:r w:rsidRPr="002F17A3">
        <w:rPr>
          <w:lang w:val="en-US"/>
        </w:rPr>
        <w:tab/>
        <w:t>Valid for packet switched traffic.</w:t>
      </w:r>
    </w:p>
    <w:p w14:paraId="1722BBCB" w14:textId="77777777" w:rsidR="00DD0344" w:rsidRPr="002F17A3" w:rsidRDefault="00DD0344" w:rsidP="00DD0344">
      <w:pPr>
        <w:pStyle w:val="B1"/>
      </w:pPr>
      <w:r w:rsidRPr="002F17A3">
        <w:rPr>
          <w:lang w:eastAsia="zh-CN"/>
        </w:rPr>
        <w:t>h)</w:t>
      </w:r>
      <w:r w:rsidRPr="002F17A3">
        <w:rPr>
          <w:lang w:eastAsia="zh-CN"/>
        </w:rPr>
        <w:tab/>
      </w:r>
      <w:r w:rsidRPr="002F17A3">
        <w:t>5GS</w:t>
      </w:r>
    </w:p>
    <w:p w14:paraId="2A8B151E" w14:textId="77777777" w:rsidR="00DD0344" w:rsidRPr="002F17A3" w:rsidRDefault="00DD0344" w:rsidP="00DD0344">
      <w:pPr>
        <w:pStyle w:val="6"/>
        <w:rPr>
          <w:rFonts w:cs="Arial"/>
          <w:b/>
          <w:bCs/>
        </w:rPr>
      </w:pPr>
      <w:r w:rsidRPr="002F17A3">
        <w:t>5.1.1.6.</w:t>
      </w:r>
      <w:r>
        <w:t>12</w:t>
      </w:r>
      <w:r w:rsidRPr="002F17A3">
        <w:t>.6</w:t>
      </w:r>
      <w:r>
        <w:tab/>
      </w:r>
      <w:r w:rsidRPr="002F17A3">
        <w:t>Distribution of time interval between initiation of Early TA acquisition and successful completion of Early TA acquisition (unsuccessful scenario 2)</w:t>
      </w:r>
    </w:p>
    <w:p w14:paraId="34B5E67B" w14:textId="77777777" w:rsidR="00DD0344" w:rsidRPr="00AD5D22" w:rsidRDefault="00DD0344" w:rsidP="00DD0344">
      <w:pPr>
        <w:pStyle w:val="B1"/>
        <w:rPr>
          <w:b/>
        </w:rPr>
      </w:pPr>
      <w:r w:rsidRPr="00AD5D22">
        <w:t>a)</w:t>
      </w:r>
      <w:r>
        <w:tab/>
      </w:r>
      <w:r w:rsidRPr="00AD5D22">
        <w:t>This measurement provides distribution of the time interval between initiation of Early TA acquisition and completion of the TA acquisition in unsuccessful scenario 2. The unsuccessful scenario 3 reflects here to a scenario when early TA acquisition is successfully completed before the LTM is triggered however source cell side evaluates the TA value as invalid at the point in time when LTM is triggered. The measurement is provided per source and target candidate cell pair and optionally may be also provided per 5QI.</w:t>
      </w:r>
      <w:ins w:id="27" w:author="Huawei" w:date="2024-11-05T17:39:00Z">
        <w:r w:rsidRPr="00735D7C">
          <w:t xml:space="preserve"> </w:t>
        </w:r>
        <w:r>
          <w:t>The corresponding use case of t</w:t>
        </w:r>
        <w:r>
          <w:rPr>
            <w:rFonts w:hint="eastAsia"/>
            <w:lang w:val="en-US" w:eastAsia="zh-CN"/>
          </w:rPr>
          <w:t>h</w:t>
        </w:r>
        <w:r>
          <w:rPr>
            <w:lang w:val="en-US" w:eastAsia="zh-CN"/>
          </w:rPr>
          <w:t xml:space="preserve">is measurement </w:t>
        </w:r>
        <w:r>
          <w:rPr>
            <w:lang w:val="en-US"/>
          </w:rPr>
          <w:t xml:space="preserve">can refer the use case definition in </w:t>
        </w:r>
      </w:ins>
      <w:ins w:id="28" w:author="Huawei" w:date="2024-11-01T09:29:00Z">
        <w:r>
          <w:rPr>
            <w:lang w:val="en-US"/>
          </w:rPr>
          <w:t xml:space="preserve">clause </w:t>
        </w:r>
        <w:r w:rsidRPr="001D0EA2">
          <w:t>A.</w:t>
        </w:r>
        <w:r>
          <w:t>132.</w:t>
        </w:r>
      </w:ins>
    </w:p>
    <w:p w14:paraId="4157DA92" w14:textId="77777777" w:rsidR="00DD0344" w:rsidRPr="00AD5D22" w:rsidRDefault="00DD0344" w:rsidP="00DD0344">
      <w:pPr>
        <w:pStyle w:val="B1"/>
        <w:rPr>
          <w:lang w:val="de-DE"/>
        </w:rPr>
      </w:pPr>
      <w:r w:rsidRPr="00AD5D22">
        <w:rPr>
          <w:lang w:val="de-DE"/>
        </w:rPr>
        <w:t>b)</w:t>
      </w:r>
      <w:r w:rsidRPr="00AD5D22">
        <w:rPr>
          <w:lang w:val="de-DE"/>
        </w:rPr>
        <w:tab/>
        <w:t>CC</w:t>
      </w:r>
    </w:p>
    <w:p w14:paraId="6268DD5E" w14:textId="77777777" w:rsidR="00DD0344" w:rsidRPr="00AD5D22" w:rsidRDefault="00DD0344" w:rsidP="00DD0344">
      <w:pPr>
        <w:pStyle w:val="B1"/>
        <w:rPr>
          <w:lang w:val="de-DE"/>
        </w:rPr>
      </w:pPr>
      <w:r w:rsidRPr="00AD5D22">
        <w:rPr>
          <w:lang w:val="de-DE"/>
        </w:rPr>
        <w:t>c)</w:t>
      </w:r>
      <w:r w:rsidRPr="00AD5D22">
        <w:rPr>
          <w:lang w:val="de-DE"/>
        </w:rPr>
        <w:tab/>
        <w:t>Inter gNB-DU LTM:</w:t>
      </w:r>
    </w:p>
    <w:p w14:paraId="6C01402E" w14:textId="77777777" w:rsidR="00DD0344" w:rsidRPr="00AD5D22" w:rsidRDefault="00DD0344" w:rsidP="00DD0344">
      <w:pPr>
        <w:pStyle w:val="B2"/>
        <w:ind w:left="567" w:firstLine="0"/>
        <w:rPr>
          <w:lang w:val="en-US"/>
        </w:rPr>
      </w:pPr>
      <w:r w:rsidRPr="00AD5D22">
        <w:rPr>
          <w:lang w:val="en-US"/>
        </w:rPr>
        <w:t>Each sample is obtained as difference between the point in time when early TA acquisition procedure (step 13  in Figure 8.2.1.5-1 of TS 38.300</w:t>
      </w:r>
      <w:r w:rsidRPr="00AD5D22">
        <w:t xml:space="preserve"> [49]</w:t>
      </w:r>
      <w:r w:rsidRPr="00AD5D22">
        <w:rPr>
          <w:lang w:val="en-US"/>
        </w:rPr>
        <w:t xml:space="preserve">) for the candidate target cell of target </w:t>
      </w:r>
      <w:proofErr w:type="spellStart"/>
      <w:r w:rsidRPr="00AD5D22">
        <w:rPr>
          <w:lang w:val="en-US"/>
        </w:rPr>
        <w:t>gNB</w:t>
      </w:r>
      <w:proofErr w:type="spellEnd"/>
      <w:r w:rsidRPr="00AD5D22">
        <w:rPr>
          <w:lang w:val="en-US"/>
        </w:rPr>
        <w:t xml:space="preserve">-DU was successfully completed via reception of the TA value in the source cell of source </w:t>
      </w:r>
      <w:proofErr w:type="spellStart"/>
      <w:r w:rsidRPr="00AD5D22">
        <w:rPr>
          <w:lang w:val="en-US"/>
        </w:rPr>
        <w:t>gNB</w:t>
      </w:r>
      <w:proofErr w:type="spellEnd"/>
      <w:r w:rsidRPr="00AD5D22">
        <w:rPr>
          <w:lang w:val="en-US"/>
        </w:rPr>
        <w:t xml:space="preserve">-DU within the CU-DU TA INFORMATION TRANSFER message from </w:t>
      </w:r>
      <w:proofErr w:type="spellStart"/>
      <w:r w:rsidRPr="00AD5D22">
        <w:rPr>
          <w:lang w:val="en-US"/>
        </w:rPr>
        <w:t>gNB</w:t>
      </w:r>
      <w:proofErr w:type="spellEnd"/>
      <w:r w:rsidRPr="00AD5D22">
        <w:rPr>
          <w:lang w:val="en-US"/>
        </w:rPr>
        <w:t>-CU ((step 15 in Figure 8.2.1.5-1 of TS 38.300</w:t>
      </w:r>
      <w:r w:rsidRPr="00AD5D22">
        <w:t xml:space="preserve"> [49]</w:t>
      </w:r>
      <w:r w:rsidRPr="00AD5D22">
        <w:rPr>
          <w:lang w:val="en-US"/>
        </w:rPr>
        <w:t xml:space="preserve">) which was consequently followed with sending the Cell switch command to UE from the source cell of source </w:t>
      </w:r>
      <w:proofErr w:type="spellStart"/>
      <w:r w:rsidRPr="00AD5D22">
        <w:rPr>
          <w:lang w:val="en-US"/>
        </w:rPr>
        <w:t>gNB</w:t>
      </w:r>
      <w:proofErr w:type="spellEnd"/>
      <w:r w:rsidRPr="00AD5D22">
        <w:rPr>
          <w:lang w:val="en-US"/>
        </w:rPr>
        <w:t>-DU serving the UE in this point of time (step 18 in Figure 8.2.1.5-1 of TS 38.300</w:t>
      </w:r>
      <w:r w:rsidRPr="00AD5D22">
        <w:t xml:space="preserve"> [49]</w:t>
      </w:r>
      <w:r w:rsidRPr="00AD5D22">
        <w:rPr>
          <w:lang w:val="en-US"/>
        </w:rPr>
        <w:t xml:space="preserve"> ) with TA value include, but source of source </w:t>
      </w:r>
      <w:proofErr w:type="spellStart"/>
      <w:r w:rsidRPr="00AD5D22">
        <w:rPr>
          <w:lang w:val="en-US"/>
        </w:rPr>
        <w:t>gNB</w:t>
      </w:r>
      <w:proofErr w:type="spellEnd"/>
      <w:r w:rsidRPr="00AD5D22">
        <w:rPr>
          <w:lang w:val="en-US"/>
        </w:rPr>
        <w:t xml:space="preserve">-DU evaluated the TA value as invalid, and point in time when UE was previously instructed to start early </w:t>
      </w:r>
      <w:r w:rsidRPr="00AD5D22">
        <w:rPr>
          <w:lang w:val="en-US"/>
        </w:rPr>
        <w:lastRenderedPageBreak/>
        <w:t>TA acquisition procedure (step 13 in Figure 8.2.1.5-1 of TS 38.300</w:t>
      </w:r>
      <w:r w:rsidRPr="00AD5D22">
        <w:t xml:space="preserve"> [49]</w:t>
      </w:r>
      <w:r w:rsidRPr="00AD5D22">
        <w:rPr>
          <w:lang w:val="en-US"/>
        </w:rPr>
        <w:t xml:space="preserve">) which is in details triggered  on successful transmission of  RA Preamble by the source </w:t>
      </w:r>
      <w:proofErr w:type="spellStart"/>
      <w:r w:rsidRPr="00AD5D22">
        <w:rPr>
          <w:lang w:val="en-US"/>
        </w:rPr>
        <w:t>gNB</w:t>
      </w:r>
      <w:proofErr w:type="spellEnd"/>
      <w:r w:rsidRPr="00AD5D22">
        <w:rPr>
          <w:lang w:val="en-US"/>
        </w:rPr>
        <w:t>-DU to UE for Early TA acquisition procedure as defined in the chapter 9.2.6, 3GPP TS 38.300</w:t>
      </w:r>
      <w:r w:rsidRPr="00AD5D22">
        <w:t xml:space="preserve"> [49]</w:t>
      </w:r>
      <w:r w:rsidRPr="00AD5D22">
        <w:rPr>
          <w:lang w:val="en-US"/>
        </w:rPr>
        <w:t xml:space="preserve">.  </w:t>
      </w:r>
    </w:p>
    <w:p w14:paraId="0708072C" w14:textId="77777777" w:rsidR="00DD0344" w:rsidRPr="00AD5D22" w:rsidRDefault="00DD0344" w:rsidP="00DD0344">
      <w:pPr>
        <w:pStyle w:val="B2"/>
        <w:ind w:left="567" w:firstLine="0"/>
        <w:rPr>
          <w:lang w:val="en-US"/>
        </w:rPr>
      </w:pPr>
      <w:r w:rsidRPr="00AD5D22">
        <w:rPr>
          <w:lang w:val="en-US"/>
        </w:rPr>
        <w:t xml:space="preserve">The source </w:t>
      </w:r>
      <w:proofErr w:type="spellStart"/>
      <w:r w:rsidRPr="00AD5D22">
        <w:rPr>
          <w:lang w:val="en-US"/>
        </w:rPr>
        <w:t>gNB</w:t>
      </w:r>
      <w:proofErr w:type="spellEnd"/>
      <w:r w:rsidRPr="00AD5D22">
        <w:rPr>
          <w:lang w:val="en-US"/>
        </w:rPr>
        <w:t xml:space="preserve">-DU increments the corresponding bin with the delay range where the measured time interval falls into by 1 for the counters. The measurement is pegged in source </w:t>
      </w:r>
      <w:proofErr w:type="spellStart"/>
      <w:r w:rsidRPr="00AD5D22">
        <w:rPr>
          <w:lang w:val="en-US"/>
        </w:rPr>
        <w:t>gNB</w:t>
      </w:r>
      <w:proofErr w:type="spellEnd"/>
      <w:r w:rsidRPr="00AD5D22">
        <w:rPr>
          <w:lang w:val="en-US"/>
        </w:rPr>
        <w:t>-DU per source and target candidate cell pair.</w:t>
      </w:r>
    </w:p>
    <w:p w14:paraId="5A07CA2C" w14:textId="77777777" w:rsidR="00DD0344" w:rsidRPr="00AD5D22" w:rsidRDefault="00DD0344" w:rsidP="00DD0344">
      <w:pPr>
        <w:pStyle w:val="B1"/>
        <w:rPr>
          <w:lang w:val="en-US"/>
        </w:rPr>
      </w:pPr>
      <w:r w:rsidRPr="00AD5D22">
        <w:rPr>
          <w:lang w:val="en-US"/>
        </w:rPr>
        <w:tab/>
        <w:t xml:space="preserve">Intra </w:t>
      </w:r>
      <w:proofErr w:type="spellStart"/>
      <w:r w:rsidRPr="00AD5D22">
        <w:rPr>
          <w:lang w:val="en-US"/>
        </w:rPr>
        <w:t>gNB</w:t>
      </w:r>
      <w:proofErr w:type="spellEnd"/>
      <w:r w:rsidRPr="00AD5D22">
        <w:rPr>
          <w:lang w:val="en-US"/>
        </w:rPr>
        <w:t>-DU LTM:</w:t>
      </w:r>
    </w:p>
    <w:p w14:paraId="77E3D3BF" w14:textId="77777777" w:rsidR="00DD0344" w:rsidRPr="00AD5D22" w:rsidRDefault="00DD0344" w:rsidP="00DD0344">
      <w:pPr>
        <w:pStyle w:val="B2"/>
        <w:ind w:left="567" w:firstLine="0"/>
        <w:rPr>
          <w:lang w:val="en-US"/>
        </w:rPr>
      </w:pPr>
      <w:r w:rsidRPr="00AD5D22">
        <w:rPr>
          <w:snapToGrid w:val="0"/>
          <w:lang w:val="en-US"/>
        </w:rPr>
        <w:t xml:space="preserve">Each sample is obtained as difference </w:t>
      </w:r>
      <w:r w:rsidRPr="00AD5D22">
        <w:t xml:space="preserve">between the point in time when TA acquisition procedure (step 11  in Figure 8.2.1.4-1 of TS 38.300 [49]) was successfully completed via reception of the TA value in the source cell from candidate target cell internally within the </w:t>
      </w:r>
      <w:proofErr w:type="spellStart"/>
      <w:r w:rsidRPr="00AD5D22">
        <w:t>gNB</w:t>
      </w:r>
      <w:proofErr w:type="spellEnd"/>
      <w:r w:rsidRPr="00AD5D22">
        <w:t xml:space="preserve">-DU which was consequently followed with sending the Cell switch command to UE from the source cell of </w:t>
      </w:r>
      <w:proofErr w:type="spellStart"/>
      <w:r w:rsidRPr="00AD5D22">
        <w:t>gNB</w:t>
      </w:r>
      <w:proofErr w:type="spellEnd"/>
      <w:r w:rsidRPr="00AD5D22">
        <w:t xml:space="preserve">-DU serving the UE in this point of time (step 13 in Figure 8.2.1.4-1 of TS 38.300 [49]) with TA value include, and point in time when UE was previously instructed to start early TA acquisition procedure (step 11 in Figure 8.2.1.4-1 of TS 38.300 [49]) </w:t>
      </w:r>
      <w:r w:rsidRPr="00AD5D22">
        <w:rPr>
          <w:lang w:val="en-US"/>
        </w:rPr>
        <w:t xml:space="preserve">but the source cell of the </w:t>
      </w:r>
      <w:proofErr w:type="spellStart"/>
      <w:r w:rsidRPr="00AD5D22">
        <w:rPr>
          <w:lang w:val="en-US"/>
        </w:rPr>
        <w:t>gNB</w:t>
      </w:r>
      <w:proofErr w:type="spellEnd"/>
      <w:r w:rsidRPr="00AD5D22">
        <w:rPr>
          <w:lang w:val="en-US"/>
        </w:rPr>
        <w:t>-DU evaluated the TA value as invalid, and point in time when UE was previously instructed to start early TA acquisition procedure (step 11 in Figure 8.2.1.4-1 of TS 38.300</w:t>
      </w:r>
      <w:r w:rsidRPr="00AD5D22">
        <w:t xml:space="preserve"> [49]</w:t>
      </w:r>
      <w:r w:rsidRPr="00AD5D22">
        <w:rPr>
          <w:lang w:val="en-US"/>
        </w:rPr>
        <w:t xml:space="preserve">) which is in details triggered  on successful transmission of  RA Preamble by the source </w:t>
      </w:r>
      <w:proofErr w:type="spellStart"/>
      <w:r w:rsidRPr="00AD5D22">
        <w:rPr>
          <w:lang w:val="en-US"/>
        </w:rPr>
        <w:t>gNB</w:t>
      </w:r>
      <w:proofErr w:type="spellEnd"/>
      <w:r w:rsidRPr="00AD5D22">
        <w:rPr>
          <w:lang w:val="en-US"/>
        </w:rPr>
        <w:t>-DU to UE for Early TA acquisition procedure as defined in the chapter 9.2.6, 3GPP TS 38.300</w:t>
      </w:r>
      <w:r w:rsidRPr="00AD5D22">
        <w:t xml:space="preserve"> [49]</w:t>
      </w:r>
      <w:r w:rsidRPr="00AD5D22">
        <w:rPr>
          <w:lang w:val="en-US"/>
        </w:rPr>
        <w:t xml:space="preserve">.  </w:t>
      </w:r>
    </w:p>
    <w:p w14:paraId="7A3F3773" w14:textId="77777777" w:rsidR="00DD0344" w:rsidRPr="00AD5D22" w:rsidRDefault="00DD0344" w:rsidP="00DD0344">
      <w:pPr>
        <w:pStyle w:val="B2"/>
        <w:ind w:left="567" w:firstLine="0"/>
        <w:rPr>
          <w:lang w:val="en-US" w:eastAsia="zh-CN"/>
        </w:rPr>
      </w:pPr>
      <w:r w:rsidRPr="00AD5D22">
        <w:rPr>
          <w:snapToGrid w:val="0"/>
          <w:lang w:val="en-US"/>
        </w:rPr>
        <w:t xml:space="preserve">The </w:t>
      </w:r>
      <w:proofErr w:type="spellStart"/>
      <w:r w:rsidRPr="00AD5D22">
        <w:rPr>
          <w:snapToGrid w:val="0"/>
          <w:lang w:val="en-US"/>
        </w:rPr>
        <w:t>gNB</w:t>
      </w:r>
      <w:proofErr w:type="spellEnd"/>
      <w:r w:rsidRPr="00AD5D22">
        <w:rPr>
          <w:snapToGrid w:val="0"/>
          <w:lang w:val="en-US"/>
        </w:rPr>
        <w:t xml:space="preserve">-DU increments the corresponding bin with the delay range where the measured time interval falls into by 1 for the counters. </w:t>
      </w:r>
      <w:r w:rsidRPr="00AD5D22">
        <w:rPr>
          <w:lang w:val="en-US" w:eastAsia="zh-CN"/>
        </w:rPr>
        <w:t xml:space="preserve">The measurement is pegged in </w:t>
      </w:r>
      <w:proofErr w:type="spellStart"/>
      <w:r w:rsidRPr="00AD5D22">
        <w:rPr>
          <w:lang w:val="en-US" w:eastAsia="zh-CN"/>
        </w:rPr>
        <w:t>gNB</w:t>
      </w:r>
      <w:proofErr w:type="spellEnd"/>
      <w:r w:rsidRPr="00AD5D22">
        <w:rPr>
          <w:lang w:val="en-US" w:eastAsia="zh-CN"/>
        </w:rPr>
        <w:t>-DU per source and target candidate cell pair.</w:t>
      </w:r>
    </w:p>
    <w:p w14:paraId="663F3AB9" w14:textId="77777777" w:rsidR="00DD0344" w:rsidRPr="00AD5D22" w:rsidRDefault="00DD0344" w:rsidP="00DD0344">
      <w:pPr>
        <w:pStyle w:val="B1"/>
        <w:rPr>
          <w:lang w:val="en-US"/>
        </w:rPr>
      </w:pPr>
      <w:r w:rsidRPr="00AD5D22">
        <w:rPr>
          <w:color w:val="000000"/>
          <w:lang w:val="en-US" w:eastAsia="zh-CN"/>
        </w:rPr>
        <w:t>d)</w:t>
      </w:r>
      <w:r w:rsidRPr="00AD5D22">
        <w:rPr>
          <w:color w:val="000000"/>
          <w:lang w:val="en-US" w:eastAsia="zh-CN"/>
        </w:rPr>
        <w:tab/>
      </w:r>
      <w:r w:rsidRPr="00AD5D22">
        <w:t>Each measurement is an integer</w:t>
      </w:r>
      <w:r w:rsidRPr="00AD5D22">
        <w:rPr>
          <w:lang w:val="en-US"/>
        </w:rPr>
        <w:t>.</w:t>
      </w:r>
    </w:p>
    <w:p w14:paraId="22BCC677" w14:textId="77777777" w:rsidR="00DD0344" w:rsidRPr="00AD5D22" w:rsidRDefault="00DD0344" w:rsidP="00DD0344">
      <w:pPr>
        <w:pStyle w:val="B1"/>
        <w:rPr>
          <w:lang w:val="en-US"/>
        </w:rPr>
      </w:pPr>
      <w:r w:rsidRPr="00AD5D22">
        <w:rPr>
          <w:lang w:val="en-US"/>
        </w:rPr>
        <w:t>e)</w:t>
      </w:r>
      <w:r w:rsidRPr="00AD5D22">
        <w:rPr>
          <w:lang w:val="en-US"/>
        </w:rPr>
        <w:tab/>
        <w:t>The measurement name has the form MM.</w:t>
      </w:r>
      <w:r w:rsidRPr="00AD5D22">
        <w:rPr>
          <w:lang w:eastAsia="zh-CN"/>
        </w:rPr>
        <w:t>TAAckLTMUnSucc3Dist.Bin.5QI, where Bin indicates a delay range which is vendor specific.</w:t>
      </w:r>
    </w:p>
    <w:p w14:paraId="3F16955A" w14:textId="77777777" w:rsidR="00DD0344" w:rsidRPr="00AD5D22" w:rsidRDefault="00DD0344" w:rsidP="00DD0344">
      <w:pPr>
        <w:pStyle w:val="B1"/>
        <w:rPr>
          <w:lang w:val="en-US"/>
        </w:rPr>
      </w:pPr>
      <w:r w:rsidRPr="00AD5D22">
        <w:rPr>
          <w:lang w:val="en-US"/>
        </w:rPr>
        <w:t>f)</w:t>
      </w:r>
      <w:r w:rsidRPr="00AD5D22">
        <w:rPr>
          <w:lang w:val="en-US"/>
        </w:rPr>
        <w:tab/>
      </w:r>
      <w:proofErr w:type="spellStart"/>
      <w:r w:rsidRPr="00AD5D22">
        <w:rPr>
          <w:color w:val="000000"/>
        </w:rPr>
        <w:t>NRCellDU</w:t>
      </w:r>
      <w:proofErr w:type="spellEnd"/>
      <w:r w:rsidRPr="00AD5D22">
        <w:t>;</w:t>
      </w:r>
      <w:r w:rsidRPr="00AD5D22">
        <w:br/>
      </w:r>
      <w:proofErr w:type="spellStart"/>
      <w:r w:rsidRPr="00AD5D22">
        <w:t>NRCellRelation</w:t>
      </w:r>
      <w:proofErr w:type="spellEnd"/>
    </w:p>
    <w:p w14:paraId="606C7A88" w14:textId="77777777" w:rsidR="00DD0344" w:rsidRPr="00AD5D22" w:rsidRDefault="00DD0344" w:rsidP="00DD0344">
      <w:pPr>
        <w:pStyle w:val="B1"/>
        <w:rPr>
          <w:lang w:val="en-US"/>
        </w:rPr>
      </w:pPr>
      <w:r w:rsidRPr="00AD5D22">
        <w:rPr>
          <w:lang w:val="en-US"/>
        </w:rPr>
        <w:t>g)</w:t>
      </w:r>
      <w:r w:rsidRPr="00AD5D22">
        <w:rPr>
          <w:lang w:val="en-US"/>
        </w:rPr>
        <w:tab/>
        <w:t>Valid for packet switched traffic.</w:t>
      </w:r>
    </w:p>
    <w:p w14:paraId="3CA58F45" w14:textId="77777777" w:rsidR="00DD0344" w:rsidRPr="00CA06C5" w:rsidRDefault="00DD0344" w:rsidP="00DD0344">
      <w:pPr>
        <w:pStyle w:val="B1"/>
      </w:pPr>
      <w:r w:rsidRPr="00AD5D22">
        <w:rPr>
          <w:lang w:eastAsia="zh-CN"/>
        </w:rPr>
        <w:t>h)</w:t>
      </w:r>
      <w:r w:rsidRPr="00AD5D22">
        <w:rPr>
          <w:lang w:eastAsia="zh-CN"/>
        </w:rPr>
        <w:tab/>
      </w:r>
      <w:r w:rsidRPr="00AD5D22">
        <w:t>5GS</w:t>
      </w:r>
    </w:p>
    <w:p w14:paraId="36761811" w14:textId="77777777" w:rsidR="00DD0344" w:rsidRDefault="00DD0344" w:rsidP="00DD03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D6CF1" w14:textId="77777777" w:rsidR="00246B54" w:rsidRDefault="00246B54">
      <w:r>
        <w:separator/>
      </w:r>
    </w:p>
  </w:endnote>
  <w:endnote w:type="continuationSeparator" w:id="0">
    <w:p w14:paraId="2F9CBB8A" w14:textId="77777777" w:rsidR="00246B54" w:rsidRDefault="0024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12C73" w14:textId="77777777" w:rsidR="00246B54" w:rsidRDefault="00246B54">
      <w:r>
        <w:separator/>
      </w:r>
    </w:p>
  </w:footnote>
  <w:footnote w:type="continuationSeparator" w:id="0">
    <w:p w14:paraId="5DAF8EFD" w14:textId="77777777" w:rsidR="00246B54" w:rsidRDefault="00246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A6394"/>
    <w:rsid w:val="000B7FED"/>
    <w:rsid w:val="000C038A"/>
    <w:rsid w:val="000C6598"/>
    <w:rsid w:val="000D44B3"/>
    <w:rsid w:val="000F2E79"/>
    <w:rsid w:val="00145D43"/>
    <w:rsid w:val="00192C46"/>
    <w:rsid w:val="001A08B3"/>
    <w:rsid w:val="001A7B60"/>
    <w:rsid w:val="001B52F0"/>
    <w:rsid w:val="001B7A65"/>
    <w:rsid w:val="001E41F3"/>
    <w:rsid w:val="00211EDC"/>
    <w:rsid w:val="00245690"/>
    <w:rsid w:val="00246B54"/>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05F4"/>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208A"/>
    <w:rsid w:val="00A246B6"/>
    <w:rsid w:val="00A47E70"/>
    <w:rsid w:val="00A50CF0"/>
    <w:rsid w:val="00A75246"/>
    <w:rsid w:val="00A7671C"/>
    <w:rsid w:val="00AA2CBC"/>
    <w:rsid w:val="00AC5820"/>
    <w:rsid w:val="00AD1CD8"/>
    <w:rsid w:val="00AD3A35"/>
    <w:rsid w:val="00B258BB"/>
    <w:rsid w:val="00B67B97"/>
    <w:rsid w:val="00B968C8"/>
    <w:rsid w:val="00BA3EC5"/>
    <w:rsid w:val="00BA51D9"/>
    <w:rsid w:val="00BA5281"/>
    <w:rsid w:val="00BB5DFC"/>
    <w:rsid w:val="00BD279D"/>
    <w:rsid w:val="00BD6BB8"/>
    <w:rsid w:val="00C534C3"/>
    <w:rsid w:val="00C66BA2"/>
    <w:rsid w:val="00C870F6"/>
    <w:rsid w:val="00C95985"/>
    <w:rsid w:val="00CC5026"/>
    <w:rsid w:val="00CC68D0"/>
    <w:rsid w:val="00D03F9A"/>
    <w:rsid w:val="00D06D51"/>
    <w:rsid w:val="00D24991"/>
    <w:rsid w:val="00D50255"/>
    <w:rsid w:val="00D66520"/>
    <w:rsid w:val="00D84AE9"/>
    <w:rsid w:val="00D9124E"/>
    <w:rsid w:val="00DB030E"/>
    <w:rsid w:val="00DD0344"/>
    <w:rsid w:val="00DE34CF"/>
    <w:rsid w:val="00E13F3D"/>
    <w:rsid w:val="00E34898"/>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qFormat/>
    <w:rsid w:val="00DD0344"/>
    <w:rPr>
      <w:rFonts w:ascii="Times New Roman" w:hAnsi="Times New Roman"/>
      <w:lang w:val="en-GB" w:eastAsia="en-US"/>
    </w:rPr>
  </w:style>
  <w:style w:type="character" w:customStyle="1" w:styleId="B2Char">
    <w:name w:val="B2 Char"/>
    <w:link w:val="B2"/>
    <w:qFormat/>
    <w:locked/>
    <w:rsid w:val="00DD0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CEFEA-8512-40D0-9B17-172DD1119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4015</Words>
  <Characters>22891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2024-11-08T08:01:00Z</dcterms:created>
  <dcterms:modified xsi:type="dcterms:W3CDTF">2024-11-08T08:01:00Z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